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outlineLvl w:val="1"/>
        <w:widowControl w:val="0"/>
      </w:pPr>
      <w:r>
        <w:rPr>
          <w:noProof/>
        </w:rPr>
        <w:drawing>
          <wp:inline distT="0" distB="0" distL="0" distR="0">
            <wp:extent cx="457200" cy="71628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extLst>
                        <a:ext uri="sm">
                          <sm:smNativeData xmlns:sm="sm" val="SMDATA_16_U+JA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0AIAAGgE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1628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tbl>
      <w:tblPr>
        <w:tblStyle w:val="NormalTable"/>
        <w:name w:val="Таблица1"/>
        <w:tabOrder w:val="0"/>
        <w:jc w:val="left"/>
        <w:tblInd w:w="-68" w:type="dxa"/>
        <w:tblW w:w="10898" w:type="dxa"/>
        <w:pPr>
          <w:ind w:left="-68"/>
        </w:pPr>
        <w:tblLook w:val="0000" w:firstRow="0" w:lastRow="0" w:firstColumn="0" w:lastColumn="0" w:noHBand="0" w:noVBand="0"/>
      </w:tblPr>
      <w:tblGrid>
        <w:gridCol w:w="2245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568" w:hRule="atLeast"/>
        </w:trPr>
        <w:tc>
          <w:tcPr>
            <w:tcW w:w="10898" w:type="dxa"/>
            <w:gridSpan w:val="10"/>
            <w:tmTcPr id="1765859923" protected="0"/>
          </w:tcPr>
          <w:p>
            <w:pPr>
              <w:ind w:left="-68"/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898" w:type="dxa"/>
            <w:gridSpan w:val="10"/>
            <w:tcMar>
              <w:right w:w="946" w:type="dxa"/>
            </w:tcMar>
            <w:tmTcPr id="1765859923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tabs defTabSz="708">
                <w:tab w:val="left" w:pos="9241" w:leader="none"/>
              </w:tabs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898" w:type="dxa"/>
            <w:gridSpan w:val="10"/>
            <w:tmTcPr id="1765859923" protected="0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898" w:type="dxa"/>
            <w:gridSpan w:val="10"/>
            <w:tmTcPr id="1765859923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2245" w:type="dxa"/>
            <w:tmTcPr id="1765859923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6" w:type="dxa"/>
            <w:tmTcPr id="1765859923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 tmln="10, 20, 20, 0, 0"/>
            </w:tcBorders>
            <w:tmTcPr id="1765859923" protected="0"/>
          </w:tcPr>
          <w:p>
            <w:pPr/>
            <w:r/>
          </w:p>
        </w:tc>
        <w:tc>
          <w:tcPr>
            <w:tcW w:w="529" w:type="dxa"/>
            <w:tmTcPr id="1765859923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6" w:type="dxa"/>
            <w:tcBorders>
              <w:bottom w:val="single" w:sz="4" w:space="0" w:color="000000" tmln="10, 20, 20, 0, 0"/>
            </w:tcBorders>
            <w:tmTcPr id="1765859923" protected="0"/>
          </w:tcPr>
          <w:p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5" w:type="dxa"/>
            <w:tmTcPr id="1765859923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tmTcPr id="1765859923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/>
            <w:bookmarkStart w:id="1" w:name="r10"/>
            <w:r/>
            <w:bookmarkEnd w:id="1"/>
            <w:r/>
          </w:p>
        </w:tc>
        <w:tc>
          <w:tcPr>
            <w:tcW w:w="1710" w:type="dxa"/>
            <w:tmTcPr id="1765859923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898" w:type="dxa"/>
            <w:gridSpan w:val="10"/>
            <w:tmTcPr id="1765859923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«Развитие физической культуры и спорта в муниципальном образовании 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«Анжеро-Судженский городской округ»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114"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целях создания благоприятных условий для развития физической культуры и спорта Анжеро-Судженского городского округа и руководствуясь постановлением администрации Анжеро-Судженского городского округа от 15.07.2025 №721 «О порядке разработки и реализации муниципальных программ Анжеро-Судженского городского округа Кемеровской области-Кузбасса и признании утратившими силу некоторых постановлений администрации Анжеро-Судженского городского округа»:</w:t>
      </w:r>
    </w:p>
    <w:p>
      <w:pPr>
        <w:numPr>
          <w:ilvl w:val="0"/>
          <w:numId w:val="4"/>
        </w:numPr>
        <w:ind w:left="708" w:right="114" w:firstLine="0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муниципальную программу «Развитие физической культуры и спорта в муниципальном образовании </w:t>
      </w:r>
    </w:p>
    <w:p>
      <w:pPr>
        <w:ind w:left="708" w:right="114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«Анжеро-Судженский городской округ».</w:t>
      </w:r>
    </w:p>
    <w:p>
      <w:pPr>
        <w:numPr>
          <w:ilvl w:val="0"/>
          <w:numId w:val="4"/>
        </w:numPr>
        <w:ind w:left="0"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следующие постановления администрации Анжеро-Судженского городского округа: 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2022-2027 годы;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от 05.03.2022 № 293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</w:t>
      </w:r>
      <w:r>
        <w:rPr>
          <w:color w:val="000000"/>
          <w:sz w:val="28"/>
          <w:szCs w:val="28"/>
        </w:rPr>
        <w:t>2022-2025 годы»;</w:t>
      </w:r>
      <w:r>
        <w:rPr>
          <w:sz w:val="28"/>
          <w:szCs w:val="28"/>
        </w:rPr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от 19.04.2022 № 530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</w:t>
      </w:r>
      <w:r>
        <w:rPr>
          <w:color w:val="000000"/>
          <w:sz w:val="28"/>
          <w:szCs w:val="28"/>
        </w:rPr>
        <w:t>2022-2025 годы»;</w:t>
      </w:r>
      <w:r>
        <w:rPr>
          <w:sz w:val="28"/>
          <w:szCs w:val="28"/>
        </w:rPr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от 19.07.2022 № 987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</w:t>
      </w:r>
      <w:r>
        <w:rPr>
          <w:color w:val="000000"/>
          <w:sz w:val="28"/>
          <w:szCs w:val="28"/>
        </w:rPr>
        <w:t>2022-2025 годы»;</w:t>
      </w:r>
      <w:r>
        <w:rPr>
          <w:sz w:val="28"/>
          <w:szCs w:val="28"/>
        </w:rPr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от 31.08.2022 № 1155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</w:t>
      </w:r>
      <w:r>
        <w:rPr>
          <w:color w:val="000000"/>
          <w:sz w:val="28"/>
          <w:szCs w:val="28"/>
        </w:rPr>
        <w:t>2022-2025 годы»;</w:t>
      </w:r>
      <w:r>
        <w:rPr>
          <w:sz w:val="28"/>
          <w:szCs w:val="28"/>
        </w:rPr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19.10.2022 № 1361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2022-2025 годы»;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31.12.2022 № 1751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2022-2025 годы»;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19.04.2023 № 351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2022-2025 годы»;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26.07.2023 № 644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2022-2025 годы»;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от 29.08.2023 № 796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</w:t>
      </w:r>
      <w:r>
        <w:rPr>
          <w:color w:val="000000"/>
          <w:sz w:val="28"/>
          <w:szCs w:val="28"/>
        </w:rPr>
        <w:t>2022-2025 годы»;</w:t>
      </w:r>
      <w:r>
        <w:rPr>
          <w:sz w:val="28"/>
          <w:szCs w:val="28"/>
        </w:rPr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 от 07.11.2023 № 984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</w:t>
      </w:r>
      <w:r>
        <w:rPr>
          <w:color w:val="000000"/>
          <w:sz w:val="28"/>
          <w:szCs w:val="28"/>
        </w:rPr>
        <w:t>2022-2026 годы»;</w:t>
      </w:r>
      <w:r>
        <w:rPr>
          <w:sz w:val="28"/>
          <w:szCs w:val="28"/>
        </w:rPr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21.03.2024 № 196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2022-2026 годы»;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28.06.2024 № 472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2022-2026 годы»;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03.09.2024 № 761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2022-2026 годы»;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12.12.2024 № 1119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2022-2027 годы»;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21.03.2025 № 392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2022-2027 годы»;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10.06.2025 № 623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2022-2027 годы»;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07.08.2025 №774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2022-2027 годы»;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- от 24.11.2025 №1116 «О внесении изменений в постановление администрации Анжеро-Судженского городского округа от 30.08.2021 №946 «Об утверждении муниципальной программы «Развитие физической культуры и спорта в муниципальном образовании Анжеро-Судженский городской округ» на 2022-2027 годы».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3. Ответственному исполнителю (координатору) муниципальной программы разместить настоящее постановление в информационно-телекоммуникационной сети «Интернет» на официальных сайтах: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3.1.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http://gasu.gov.ru.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3.2. Анжеро-Судженского городского округа, электронный адрес: www.anzhero.ru.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в массовой газете Анжеро-Судженского городского округа «Наш город».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(по социальным вопросам).</w:t>
      </w:r>
    </w:p>
    <w:p>
      <w:pPr>
        <w:ind w:right="114" w:firstLine="709"/>
        <w:spacing/>
        <w:jc w:val="both"/>
        <w:tabs defTabSz="708"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после официального опубликования, но не ранее вступления в силу Решения Совета народных депутатов «О бюджете муниципального образования «Анжеро-Судженский городской округ Кемеровской области - Кузбасса» на 2026 год и на плановый период 2027 и 2028 годов».</w:t>
      </w:r>
    </w:p>
    <w:p>
      <w:pPr>
        <w:spacing/>
        <w:jc w:val="center"/>
        <w:rPr>
          <w:sz w:val="27"/>
          <w:szCs w:val="27"/>
        </w:rPr>
      </w:pPr>
      <w:r>
        <w:rPr>
          <w:sz w:val="28"/>
          <w:szCs w:val="28"/>
        </w:rPr>
        <w:t>Глава городского округа                                                           Д.В. Ажичаков</w:t>
      </w:r>
      <w:r>
        <w:rPr>
          <w:sz w:val="27"/>
          <w:szCs w:val="27"/>
        </w:rPr>
      </w:r>
    </w:p>
    <w:tbl>
      <w:tblPr>
        <w:tblStyle w:val="NormalTable"/>
        <w:name w:val="Таблица2"/>
        <w:tabOrder w:val="0"/>
        <w:jc w:val="left"/>
        <w:tblInd w:w="80" w:type="dxa"/>
        <w:tblW w:w="9014" w:type="dxa"/>
        <w:pPr>
          <w:ind w:left="80"/>
        </w:pPr>
        <w:tblLook w:val="0000" w:firstRow="0" w:lastRow="0" w:firstColumn="0" w:lastColumn="0" w:noHBand="0" w:noVBand="0"/>
      </w:tblPr>
      <w:tblGrid>
        <w:gridCol w:w="4507"/>
        <w:gridCol w:w="4507"/>
      </w:tblGrid>
      <w:tr>
        <w:trPr>
          <w:tblHeader w:val="0"/>
          <w:cantSplit w:val="0"/>
          <w:trHeight w:val="0" w:hRule="auto"/>
        </w:trPr>
        <w:tc>
          <w:tcPr>
            <w:tcW w:w="4507" w:type="dxa"/>
            <w:vAlign w:val="center"/>
            <w:shd w:val="solid" w:color="FFFFFF" tmshd="6553856, 16777215, 16777215"/>
            <w:tcMar>
              <w:left w:w="20" w:type="dxa"/>
              <w:right w:w="20" w:type="dxa"/>
            </w:tcMar>
            <w:tcBorders>
              <w:left w:val="single" w:sz="8" w:space="0" w:color="FFFEFF" tmln="20, 20, 20, 0, 0"/>
              <w:bottom w:val="single" w:sz="8" w:space="0" w:color="FFFEFF" tmln="20, 20, 20, 0, 0"/>
              <w:right w:val="single" w:sz="8" w:space="0" w:color="FFFEFF" tmln="20, 20, 20, 0, 0"/>
            </w:tcBorders>
            <w:tmTcPr id="1765859923" protected="0"/>
          </w:tcPr>
          <w:p>
            <w:pPr>
              <w:ind w:left="8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4507" w:type="dxa"/>
            <w:shd w:val="solid" w:color="FFFFFF" tmshd="6553856, 16777215, 16777215"/>
            <w:tcMar>
              <w:left w:w="20" w:type="dxa"/>
              <w:right w:w="20" w:type="dxa"/>
            </w:tcMar>
            <w:tcBorders>
              <w:left w:val="single" w:sz="8" w:space="0" w:color="FFFEFF" tmln="20, 20, 20, 0, 0"/>
              <w:bottom w:val="single" w:sz="8" w:space="0" w:color="FFFEFF" tmln="20, 20, 20, 0, 0"/>
              <w:right w:val="single" w:sz="8" w:space="0" w:color="FFFEFF" tmln="20, 20, 20, 0, 0"/>
            </w:tcBorders>
            <w:tmTcPr id="1765859923" protected="0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9"/>
          <w:type w:val="nextPage"/>
          <w:pgSz w:h="16838" w:w="11906"/>
          <w:pgMar w:left="1417" w:top="709" w:right="850" w:bottom="1134" w:header="1134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1134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42"/>
        <w:spacing/>
        <w:jc w:val="right"/>
        <w:outlineLvl w:val="1"/>
        <w:widowControl w:val="0"/>
      </w:pPr>
      <w:r>
        <w:t>Утверждена</w:t>
      </w:r>
    </w:p>
    <w:p>
      <w:pPr>
        <w:ind w:left="142"/>
        <w:spacing/>
        <w:jc w:val="right"/>
        <w:outlineLvl w:val="1"/>
        <w:widowControl w:val="0"/>
      </w:pPr>
      <w:r>
        <w:t xml:space="preserve">постановлением администрации </w:t>
      </w:r>
    </w:p>
    <w:p>
      <w:pPr>
        <w:ind w:left="142"/>
        <w:spacing/>
        <w:jc w:val="right"/>
        <w:outlineLvl w:val="1"/>
        <w:widowControl w:val="0"/>
      </w:pPr>
      <w:r>
        <w:t>Анжеро-Судженского городского</w:t>
      </w:r>
    </w:p>
    <w:p>
      <w:pPr>
        <w:ind w:left="142"/>
        <w:spacing/>
        <w:jc w:val="right"/>
        <w:outlineLvl w:val="1"/>
        <w:widowControl w:val="0"/>
      </w:pPr>
      <w:r>
        <w:t xml:space="preserve"> округа от____________  2025г. № _____</w:t>
      </w:r>
    </w:p>
    <w:p>
      <w:pPr>
        <w:ind w:left="142"/>
        <w:spacing/>
        <w:jc w:val="right"/>
        <w:outlineLvl w:val="1"/>
        <w:widowControl w:val="0"/>
      </w:pPr>
      <w:r/>
    </w:p>
    <w:p>
      <w:pPr>
        <w:spacing/>
        <w:jc w:val="right"/>
        <w:outlineLvl w:val="1"/>
        <w:widowControl w:val="0"/>
      </w:pPr>
      <w:r/>
    </w:p>
    <w:p>
      <w:pPr>
        <w:spacing/>
        <w:jc w:val="right"/>
        <w:outlineLvl w:val="1"/>
        <w:widowControl w:val="0"/>
      </w:pPr>
      <w:r/>
    </w:p>
    <w:p>
      <w:pPr>
        <w:spacing/>
        <w:jc w:val="center"/>
        <w:outlineLvl w:val="1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>
      <w:pPr>
        <w:spacing/>
        <w:jc w:val="center"/>
        <w:outlineLvl w:val="1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ФИЗИЧЕСКОЙ КУЛЬТУРЫ И СПОРТА В МУНИЦИПАЛЬНОМ ОБРАЗОВАНИИ «АНЖЕРО-СУДЖЕНСКИЙ ГОРОДСКОЙ ОКРУГ»</w:t>
      </w:r>
    </w:p>
    <w:p>
      <w:pPr>
        <w:spacing/>
        <w:jc w:val="center"/>
        <w:outlineLvl w:val="1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ara1"/>
        <w:spacing/>
        <w:jc w:val="center"/>
        <w:outlineLvl w:val="1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Стратегические приоритеты муниципальной программы</w:t>
      </w:r>
    </w:p>
    <w:p>
      <w:pPr>
        <w:pStyle w:val="para1"/>
        <w:spacing/>
        <w:jc w:val="center"/>
        <w:outlineLvl w:val="1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физической культуры и спорта в муниципальном образовании «Анжеро-Судженский городской округ»</w:t>
      </w:r>
    </w:p>
    <w:p>
      <w:pPr>
        <w:pStyle w:val="para1"/>
        <w:spacing/>
        <w:jc w:val="center"/>
        <w:outlineLvl w:val="1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ara1"/>
        <w:numPr>
          <w:ilvl w:val="0"/>
          <w:numId w:val="7"/>
        </w:numPr>
        <w:ind w:left="1080" w:hanging="360"/>
        <w:spacing/>
        <w:jc w:val="center"/>
        <w:outlineLvl w:val="1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текущего состояния сферы физической </w:t>
      </w:r>
    </w:p>
    <w:p>
      <w:pPr>
        <w:pStyle w:val="para1"/>
        <w:ind w:left="1080"/>
        <w:spacing/>
        <w:jc w:val="center"/>
        <w:outlineLvl w:val="1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культуры и спорта</w:t>
      </w:r>
    </w:p>
    <w:p>
      <w:pPr>
        <w:spacing/>
        <w:jc w:val="center"/>
        <w:outlineLvl w:val="1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8"/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конец 2025 года на территории Анжеро-Судженского городского округа численность систематически занимающихся физической культурой и спортом </w:t>
      </w:r>
    </w:p>
    <w:p>
      <w:pPr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– 38 685 человек, что составляет 64,8% от численности населения муниципального образования от 3 до 79 лет.  Численность обучающихся, занимающихся физической культурой и спортом, составляет 12834 человек, что составляет 89% от численности населения муниципального образования в возрасте от 0 до 17 лет (14411 чел.).</w:t>
      </w:r>
    </w:p>
    <w:p>
      <w:pPr>
        <w:ind w:firstLine="708"/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Количество спортивных сооружений – 187 (в том числе 1 стадион, 2 плавательных бассейна, 73 плоскостных спортивных сооружения, (из низ 13 футбольных полей) 22 спортивных зала, 7 лыжные базы-трассы, 1 тир, 81 объект инфраструктуры, приспособленных для занятий физической культурой и спортом). Уровень обеспеченности спортивными сооружениями исходя из единовременной пропускной способности – 75,2%.</w:t>
      </w:r>
    </w:p>
    <w:p>
      <w:pPr>
        <w:ind w:firstLine="708"/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На территории Анжеро-Судженского городского округа осуществляют свою деятельность:</w:t>
      </w:r>
    </w:p>
    <w:p>
      <w:pPr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•</w:t>
        <w:tab/>
        <w:t xml:space="preserve">3 учреждения спортивной направленности, подведомственные комитету по физической культуре, спорту и молодежной политике (МБУ ДО «СШОР», МБУ ДО СШ «Сибиряк», МБУС стадион «Анжерский»), </w:t>
      </w:r>
    </w:p>
    <w:p>
      <w:pPr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•</w:t>
        <w:tab/>
        <w:t xml:space="preserve">3 учреждения – управлению образования МБУ ДО ДЮСШ № 1 «Юность», МБУ МБУ ДО «СЮТур, ДО «ООЦ «Олимп»), </w:t>
      </w:r>
    </w:p>
    <w:p>
      <w:pPr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•</w:t>
        <w:tab/>
        <w:t xml:space="preserve">4 индивидуальных предпринимателей, которые оказывают услуги населению в области физической культуры и спорта,  </w:t>
      </w:r>
    </w:p>
    <w:p>
      <w:pPr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•</w:t>
        <w:tab/>
        <w:t xml:space="preserve">1 муниципальный центр тестирования ВФСК ГТО </w:t>
      </w:r>
    </w:p>
    <w:p>
      <w:pPr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•</w:t>
        <w:tab/>
        <w:t xml:space="preserve">1 автономная некоммерческая организация ГШК «Белая ладья». </w:t>
      </w:r>
    </w:p>
    <w:p>
      <w:pPr>
        <w:ind w:firstLine="708"/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Также в сфере физкультурно-оздоровительную деятельности на территории Анжеро-Судженского городского округа работают общественные организации – федерации по видам спорта: РОО «Федерация биатлона Кемеровской области», КРОО «Федерация спортивной акробатики Кемеровской области», ГОО «Федерация тайского бокса города Анжеро-Судженска», ОО «Федерация дзюдо города Анжеро-Судженска».</w:t>
      </w:r>
    </w:p>
    <w:p>
      <w:pPr>
        <w:ind w:firstLine="708"/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За 2024 год и 1 квартал 2025 года присвоено 3 звания Мастер спорта РФ, 38 чел. выполнили норматив кандидата в мастера спорта, 45 чел. – первого разряда и 450 чел. – массовые разряды.</w:t>
      </w:r>
    </w:p>
    <w:p>
      <w:pPr>
        <w:ind w:firstLine="708"/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Численность спортсменов, включенных в список кандидатов в спортивные сборные команды РФ-17чел.</w:t>
      </w:r>
    </w:p>
    <w:p>
      <w:pPr>
        <w:ind w:firstLine="708"/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Численность спортсменов, включенных в список кандидатов в спортивные сборные команды Кемеровской области - Кузбасса - 121чел.</w:t>
      </w:r>
    </w:p>
    <w:p>
      <w:pPr>
        <w:ind w:firstLine="708"/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Муниципальным центром тестирования ВФСК ГТО в 2024 году к выполнению испытаний в тестовом режиме приступили 4734 человек, на знак отличия 3959 граждан нашего города, из них 1126 человек получили золотой знак,1345 - серебряный знак и 1488 - бронзовый знак.</w:t>
      </w:r>
    </w:p>
    <w:p>
      <w:pPr>
        <w:ind w:firstLine="708"/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В 2025 году было приобретено лицензионное и брендированное оборудование для приема нормативов комплекса ГТО и организации мероприятий: комплекс для отжиманий от пола с электронной платформой, скамья для наклона на 2 чел.</w:t>
      </w:r>
    </w:p>
    <w:p>
      <w:pPr>
        <w:ind w:firstLine="708"/>
        <w:spacing/>
        <w:jc w:val="both"/>
        <w:outlineLvl w:val="1"/>
        <w:widowControl w:val="0"/>
        <w:rPr>
          <w:sz w:val="28"/>
          <w:szCs w:val="28"/>
        </w:rPr>
      </w:pPr>
      <w:r>
        <w:rPr>
          <w:sz w:val="28"/>
          <w:szCs w:val="28"/>
        </w:rPr>
        <w:t>В 2025 году запланировано к проведению более 300 физкультурно-оздоровительных и спортивных мероприятий и соревнований, из них 1 чемпионат России, 2 всероссийских соревнования, 18 региональных соревнований, планируемое количество участников – более 10 тыс. человек.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Среди граждан, систематически занимающихся физической культурой и спортом, преимущественно систематически занимаются дети и молодежь в возрасте до 29 лет. Сохраняется недостаточный уровень вовлеченности населения среднего и старшего возраста в занятия физической культурой и спортом.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сохранения положительной динамики и устойчивого развития физической культуры и спорта необходимо: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продолжать реализацию мер по увеличению числа граждан, систематически занимающихся физической культурой и спортом, в том числе среди учащихся и студентов, лиц с ограниченными возможностями здоровья и инвалидов;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совершенствование системы подготовки спортивного резерва;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условия для подготовки спортивных сборных команд Кемеровской области - Кузбасса по олимпийским, паралимпийским и сурдлимпийским видам спорта;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развивать деятельность спортивных клубов;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принимать дополнительные меры по повышению качества медико-биологического обеспечения и пропаганды антидопингового контроля в спорте;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повышать привлекательность физической культуры и спорта как сферы профессиональной деятельности, принимать дополнительные меры по совершенствованию системы оплаты труда и социальной защиты спортсменов, квалифицированных тренеров и тренеров-преподавателей;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повышать эффективность пропаганды физической культуры и спорта, включая производство и распространение информационно-просветительских программ, подготовленных с участием СМИ, увеличить объем вещания на эти цели;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меры социальной поддержки ветеранов спорта;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продолжать строительство, реконструкцию, капитальный и текущий ремонт объектов спорта с учетом потребностей лиц с ограниченными возможностями здоровья и инвалидов.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Описание приоритетов и целей муниципальной политики</w:t>
      </w:r>
    </w:p>
    <w:p>
      <w:pPr>
        <w:ind w:firstLine="708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реализации муниципальной программы</w:t>
      </w:r>
    </w:p>
    <w:p>
      <w:pPr>
        <w:ind w:firstLine="708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Цели муниципальной политики в сфере физической культуры и спорта определены в Указе Президента Российской Федерации от 21.07.2020 № 474 «О национальных целях развития Российской Федерации на период до 2030 года», Стратегии 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№ 3081-р, и предусматривают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резерва.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«Развитие физической культуры и спорта в муниципальном образовании «Анжеро-Судженский городской округ» (далее - муниципальная программа) направлена на достижение национальной цели развития Российской Федерации «Сохранение населения, здоровье и благополучие людей». Предусматривается увеличение к 2030 году до 70% доли граждан, систематически занимающихся физической культурой и спортом.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указанными правовыми актами к числу приоритетных направлений развития физической культуры и спорта относятся: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граждан, прежде всего детей и молодежи, в регулярные занятия физической культурой и массовым спортом;</w:t>
      </w:r>
    </w:p>
    <w:p>
      <w:pPr>
        <w:ind w:firstLine="708"/>
        <w:spacing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предоставление возможности для занятий спортом детям, прежде всего из малообеспеченных семей, на безвозмездной основе;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адаптивной физической культуры и адаптивного спорта;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подготовки спортивного резерва.</w:t>
      </w:r>
    </w:p>
    <w:p>
      <w:pPr>
        <w:ind w:firstLine="708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8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Сведения о взаимосвязи со стратегическими приоритетами,</w:t>
      </w:r>
    </w:p>
    <w:p>
      <w:pPr>
        <w:ind w:firstLine="708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целями и показателями государственных программ</w:t>
      </w:r>
    </w:p>
    <w:p>
      <w:pPr>
        <w:ind w:firstLine="708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взаимосвязана с национальной целью «</w:t>
      </w:r>
      <w:r>
        <w:rPr>
          <w:sz w:val="28"/>
          <w:szCs w:val="28"/>
          <w:lang w:eastAsia="zh-cn"/>
        </w:rPr>
        <w:t>Сохранение населения, здоровье и благополучие людей» и направлена на достижение национального показателя «</w:t>
      </w:r>
      <w:r>
        <w:rPr>
          <w:sz w:val="28"/>
          <w:szCs w:val="28"/>
        </w:rPr>
        <w:t>Увеличение доли граждан, систематически занимающихся физической культурой и спортом до 70% к 2030 году». Кроме того, настоящая программа взаимосвязана со стратегическими приоритетами, целями и показателями государственной программы Кемеровской области - Кузбасса «Физическая культура и спорт Кузбасса», утверждённой постановлением Правительства Российской Федерации от 30.09.2021 № 1661.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муниципальной программы по увеличению доли граждан, систематически занимающихся физической культурой и спортом, предусмотрены следующие задачи: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привлечения граждан к систематическим занятиям физической культурой и спортом;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детей, занимающихся физической культурой и спортом на территории Анжеро-Судженского городского округа на безвозмездной основе;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эффективной системы физического воспитания различных категорий и групп населения;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доступности спортивной инфраструктуры для всех категорий и групп населения;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доступности объектов спорта для занятий физической культурой и спортом детям, в том числе из малообеспеченных семей, на безвозмездной основе;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физкультурных и спортивных мероприятий для детей и организация условий для участия детей из малообеспеченных семей в указанных мероприятиях на безвозмездной основе;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деятельности организаций, осуществляющих деятельность в области физической культуры и спорта, для организации и обеспечения занятий физической культурой и спортом детьми, в том числе из малообеспеченных семей, на безвозмездной основе;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эффективной реализации дополнительных общеразвивающих программ в области физической культуры и спорта, и физкультурно-оздоровительных услуг детям, в том числе из малообеспеченных семей, в целях организации эффективного отбора таких детей на обучение по дополнительным программам спортивной подготовки, на безвозмездной основе;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подготовки, переподготовки и повышения квалификации кадрового резерва в сфере физической культуры и спорта;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нормативно-правового регулирования сферы физической культуры и спорта;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при проведении физкультурно-массовых мероприятий.</w:t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Задачи муниципального управления, способы</w:t>
      </w:r>
    </w:p>
    <w:p>
      <w:pPr>
        <w:ind w:firstLine="708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эффективного решения в соответствующей отрасли экономики</w:t>
      </w:r>
    </w:p>
    <w:p>
      <w:pPr>
        <w:ind w:firstLine="708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сфере муниципального управления</w:t>
      </w:r>
    </w:p>
    <w:p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предусмотрено достижение цели «Увеличение доли граждан, систематически занимающихся физической культурой и спортом, до 70% к 2030 году».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муниципальной программы решаются следующие задачи муниципального управления: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привлечения к систематическим занятиям физической культурой и спортом не менее 73% граждан трудоспособного возраста;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укрепления здоровья населения путем приобщения различных слоев общества к систематическим занятиям физической культурой и спортом;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для всех категорий и групп населения условий для занятий физической культурой и спортом;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развития физической культуры и массового спорта, подготовка спортивного резерва и спорта высших достижений.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Для оценки хода реализации муниципальной программы и характеристики состояния установленной сферы деятельности предусмотрена система показателей.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 ожидаемым конечным результатом реализации муниципальной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/>
      <w:bookmarkStart w:id="2" w:name="Par1392"/>
      <w:r/>
      <w:bookmarkEnd w:id="2"/>
      <w:r/>
      <w:r>
        <w:rPr>
          <w:sz w:val="28"/>
          <w:szCs w:val="28"/>
        </w:rPr>
        <w:t>Оценка эффективности реализации программы (комплексной программы) осуществляется на основании пункта VIII положения о порядке разработки и реализации муниципальных программ Анжеро-Судженского городского округа Кемеровской области - Кузбасса, утверждённого постановлением администрации Анжеро-Судженского городского округа от 15.07.2025г. № 721.</w:t>
      </w:r>
      <w:r>
        <w:rPr>
          <w:sz w:val="28"/>
          <w:szCs w:val="28"/>
        </w:rPr>
      </w:r>
    </w:p>
    <w:p>
      <w:pPr>
        <w:spacing/>
        <w:jc w:val="both"/>
        <w:rPr>
          <w:highlight w:val="cyan"/>
          <w:sz w:val="28"/>
          <w:szCs w:val="28"/>
        </w:rPr>
      </w:pPr>
      <w:r>
        <w:rPr>
          <w:highlight w:val="cyan"/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type w:val="nextPage"/>
          <w:pgSz w:h="16838" w:w="11906"/>
          <w:pgMar w:left="1701" w:top="1134" w:right="850" w:bottom="1134" w:header="0" w:footer="0"/>
          <w:paperSrc w:first="0" w:other="0" a="0" b="0"/>
          <w:pgNumType w:fmt="decimal"/>
          <w:tmGutter w:val="3"/>
          <w:mirrorMargins w:val="0"/>
          <w:tmSection w:h="-1">
            <w:tmHeader w:id="0" w:h="0" edge="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3"/>
        <w:ind w:firstLine="0"/>
        <w:spacing/>
        <w:jc w:val="right"/>
        <w:rPr>
          <w:rFonts w:ascii="Times New Roman" w:hAnsi="Times New Roman" w:cs="Times New Roman"/>
          <w:sz w:val="28"/>
          <w:szCs w:val="28"/>
        </w:rPr>
      </w:pPr>
      <w:r/>
      <w:bookmarkStart w:id="3" w:name="__DdeLink__5535_857802040_Копия_2"/>
      <w:r/>
      <w:r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3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 «Развитие физической </w:t>
      </w:r>
    </w:p>
    <w:p>
      <w:pPr>
        <w:pStyle w:val="para13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культуры и спорта в муниципальном образовании </w:t>
      </w:r>
    </w:p>
    <w:p>
      <w:pPr>
        <w:pStyle w:val="para13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«Анжеро-Судженский городской округ»,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highlight w:val="cyan"/>
          <w:sz w:val="28"/>
          <w:szCs w:val="28"/>
        </w:rPr>
      </w:pPr>
      <w:r/>
      <w:bookmarkEnd w:id="3"/>
      <w:r/>
      <w:r>
        <w:rPr>
          <w:highlight w:val="cyan"/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highlight w:val="cyan"/>
          <w:sz w:val="28"/>
          <w:szCs w:val="28"/>
        </w:rPr>
      </w:pPr>
      <w:r>
        <w:rPr>
          <w:highlight w:val="cyan"/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>Реестр документов, входящих в состав муниципальной программы</w:t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3"/>
        <w:tabOrder w:val="0"/>
        <w:jc w:val="left"/>
        <w:tblInd w:w="261" w:type="dxa"/>
        <w:tblW w:w="14163" w:type="dxa"/>
        <w:pPr>
          <w:ind w:left="261"/>
        </w:pPr>
        <w:tblLook w:val="04A0" w:firstRow="1" w:lastRow="0" w:firstColumn="1" w:lastColumn="0" w:noHBand="0" w:noVBand="1"/>
      </w:tblPr>
      <w:tblGrid>
        <w:gridCol w:w="761"/>
        <w:gridCol w:w="2980"/>
        <w:gridCol w:w="2027"/>
        <w:gridCol w:w="2128"/>
        <w:gridCol w:w="2000"/>
        <w:gridCol w:w="1902"/>
        <w:gridCol w:w="2365"/>
      </w:tblGrid>
      <w:tr>
        <w:trPr>
          <w:tblHeader w:val="0"/>
          <w:cantSplit w:val="0"/>
          <w:trHeight w:val="1113" w:hRule="atLeast"/>
        </w:trPr>
        <w:tc>
          <w:tcPr>
            <w:tcW w:w="761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ind w:left="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pacing w:val="-3" w:percent="9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98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</w:t>
            </w:r>
            <w:r>
              <w:rPr>
                <w:spacing w:val="-3" w:percent="9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документа</w:t>
            </w:r>
          </w:p>
        </w:tc>
        <w:tc>
          <w:tcPr>
            <w:tcW w:w="2027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  <w:r>
              <w:rPr>
                <w:spacing w:val="-4" w:percent="9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документа</w:t>
            </w:r>
          </w:p>
        </w:tc>
        <w:tc>
          <w:tcPr>
            <w:tcW w:w="2128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14"/>
              <w:ind w:hanging="142"/>
              <w:rPr>
                <w:sz w:val="28"/>
                <w:szCs w:val="28"/>
              </w:rPr>
            </w:pPr>
            <w:r>
              <w:rPr>
                <w:spacing w:val="-1" w:percent="99"/>
                <w:sz w:val="28"/>
                <w:szCs w:val="28"/>
              </w:rPr>
              <w:t>Наименование</w:t>
            </w:r>
            <w:r>
              <w:rPr>
                <w:spacing w:val="-64" w:percent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документа</w:t>
            </w:r>
          </w:p>
        </w:tc>
        <w:tc>
          <w:tcPr>
            <w:tcW w:w="200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</w:t>
            </w:r>
          </w:p>
        </w:tc>
        <w:tc>
          <w:tcPr>
            <w:tcW w:w="1902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</w:t>
            </w:r>
          </w:p>
        </w:tc>
        <w:tc>
          <w:tcPr>
            <w:tcW w:w="2365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Гиперссылка</w:t>
            </w:r>
            <w:r>
              <w:rPr>
                <w:spacing w:val="1" w:percent="10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 w:percent="9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текст</w:t>
            </w:r>
            <w:r>
              <w:rPr>
                <w:spacing w:val="-4" w:percent="9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документа</w:t>
            </w:r>
          </w:p>
        </w:tc>
      </w:tr>
      <w:tr>
        <w:trPr>
          <w:tblHeader w:val="0"/>
          <w:cantSplit w:val="0"/>
          <w:trHeight w:val="230" w:hRule="atLeast"/>
        </w:trPr>
        <w:tc>
          <w:tcPr>
            <w:tcW w:w="7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</w:r>
          </w:p>
        </w:tc>
        <w:tc>
          <w:tcPr>
            <w:tcW w:w="298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</w:r>
          </w:p>
        </w:tc>
        <w:tc>
          <w:tcPr>
            <w:tcW w:w="2128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</w:r>
          </w:p>
        </w:tc>
        <w:tc>
          <w:tcPr>
            <w:tcW w:w="200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</w:r>
          </w:p>
        </w:tc>
        <w:tc>
          <w:tcPr>
            <w:tcW w:w="1902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</w:r>
          </w:p>
        </w:tc>
        <w:tc>
          <w:tcPr>
            <w:tcW w:w="2365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14163" w:type="dxa"/>
            <w:gridSpan w:val="7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spacing w:val="-5" w:percent="96"/>
                <w:sz w:val="28"/>
                <w:szCs w:val="28"/>
              </w:rPr>
              <w:t xml:space="preserve"> </w:t>
            </w:r>
            <w:r>
              <w:rPr>
                <w:spacing w:val="-4" w:percent="97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униципальная</w:t>
            </w:r>
            <w:r>
              <w:rPr>
                <w:spacing w:val="-4" w:percent="9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>
              <w:rPr>
                <w:spacing w:val="-3" w:percent="98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eastAsia="ru-ru"/>
              </w:rPr>
              <w:t>Развитие физической культуры и спорта в Анжеро-Судженском городском округе</w:t>
            </w:r>
            <w:r>
              <w:rPr>
                <w:i/>
                <w:iCs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230" w:hRule="atLeast"/>
        </w:trPr>
        <w:tc>
          <w:tcPr>
            <w:tcW w:w="761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8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муниципальной программы</w:t>
            </w:r>
          </w:p>
        </w:tc>
        <w:tc>
          <w:tcPr>
            <w:tcW w:w="2027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Анжеро-Судженского городского округа</w:t>
            </w:r>
          </w:p>
        </w:tc>
        <w:tc>
          <w:tcPr>
            <w:tcW w:w="2128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kern w:val="1"/>
                <w:sz w:val="28"/>
                <w:szCs w:val="28"/>
              </w:rPr>
              <w:t>Об утверждении муниципальной программы «</w:t>
            </w:r>
            <w:r>
              <w:rPr>
                <w:sz w:val="28"/>
                <w:szCs w:val="28"/>
              </w:rPr>
              <w:t>Развитие физической культуры и спорта в Анжеро-Судженском городском округе»</w:t>
            </w:r>
          </w:p>
        </w:tc>
        <w:tc>
          <w:tcPr>
            <w:tcW w:w="200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</w:p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02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widowContro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2365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>
            <w:pPr>
              <w:pStyle w:val="para13"/>
              <w:ind w:firstLine="0"/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к муниципальной программе «</w:t>
            </w:r>
            <w:r/>
            <w:bookmarkStart w:id="4" w:name="__DdeLink__5547_857802040"/>
            <w:r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физической культуры и спорта в Анжеро-Судженском городском округе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/>
            <w:bookmarkEnd w:id="4"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para22"/>
              <w:spacing w:before="0" w:after="0" w:line="240" w:lineRule="auto"/>
              <w:jc w:val="right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14163" w:type="dxa"/>
            <w:gridSpan w:val="7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spacing w:val="-4" w:percent="97"/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Структурный</w:t>
            </w:r>
            <w:r>
              <w:rPr>
                <w:spacing w:val="-3" w:percent="9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элемент</w:t>
            </w:r>
            <w:r>
              <w:rPr>
                <w:spacing w:val="-3" w:percent="9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«Комплекс процессных мероприятий «Увеличение доли граждан, систематически занимающихся физической культурой и спортом</w:t>
            </w:r>
            <w:r>
              <w:rPr>
                <w:sz w:val="22"/>
                <w:szCs w:val="22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230" w:hRule="atLeast"/>
        </w:trPr>
        <w:tc>
          <w:tcPr>
            <w:tcW w:w="761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8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комплекса процессных мероприятий «</w:t>
            </w:r>
            <w:r/>
            <w:bookmarkStart w:id="5" w:name="__DdeLink__9796_3429019520_Копия_1"/>
            <w:r/>
            <w:bookmarkEnd w:id="5"/>
            <w:r/>
            <w:r>
              <w:rPr>
                <w:sz w:val="28"/>
                <w:szCs w:val="28"/>
              </w:rPr>
              <w:t xml:space="preserve">Доля граждан, систематически занимающихся физической культурой и спортом в </w:t>
            </w:r>
            <w:r>
              <w:rPr>
                <w:sz w:val="28"/>
                <w:szCs w:val="28"/>
                <w:lang w:eastAsia="ru-ru"/>
              </w:rPr>
              <w:t>Анжеро-Судженском городском округе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</w:r>
          </w:p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Анжеро-Судженского городского округа</w:t>
            </w:r>
          </w:p>
        </w:tc>
        <w:tc>
          <w:tcPr>
            <w:tcW w:w="2128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kern w:val="1"/>
                <w:sz w:val="28"/>
                <w:szCs w:val="28"/>
              </w:rPr>
              <w:t>Об утверждении муниципальной программы «</w:t>
            </w:r>
            <w:r>
              <w:rPr>
                <w:sz w:val="28"/>
                <w:szCs w:val="28"/>
              </w:rPr>
              <w:t>Развитие физической культуры и спорта в Анжеро-Судженском городском округе»</w:t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0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</w:p>
          <w:p>
            <w:pPr>
              <w:pStyle w:val="para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02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widowContro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Комитет по физической культуре, спорту и молодежной политике</w:t>
            </w:r>
          </w:p>
        </w:tc>
        <w:tc>
          <w:tcPr>
            <w:tcW w:w="2365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5859923" protected="0"/>
          </w:tcPr>
          <w:p>
            <w:pPr>
              <w:pStyle w:val="para1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para13"/>
              <w:ind w:firstLine="0"/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к муниципальной программе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физической культуры и спорта в Анжеро-Судженском городском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1"/>
          <w:headerReference w:type="first" r:id="rId12"/>
          <w:type w:val="nextPage"/>
          <w:pgSz w:h="11906" w:w="16838" w:orient="landscape"/>
          <w:pgMar w:left="1417" w:top="709" w:right="850" w:bottom="1134" w:header="1134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1134" text="0">
              <w:shd w:val="none"/>
            </w:tmHeader>
            <w:tmHeader w:id="2" w:h="0" edge="1134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3"/>
        <w:ind w:firstLine="0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>
      <w:pPr>
        <w:pStyle w:val="para13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 «Развитие физической </w:t>
      </w:r>
    </w:p>
    <w:p>
      <w:pPr>
        <w:pStyle w:val="para13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культуры и спорта в муниципальном образовании </w:t>
      </w:r>
    </w:p>
    <w:p>
      <w:pPr>
        <w:pStyle w:val="para13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«Анжеро-Судженский городской округ»,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2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>
        <w:t xml:space="preserve"> </w:t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«Развитие физической культуры и спорта в муниципальном образовании </w:t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>«Анжеро-Судженский городской округ»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</w:r>
    </w:p>
    <w:p>
      <w:pPr>
        <w:spacing/>
        <w:jc w:val="center"/>
        <w:tabs defTabSz="708">
          <w:tab w:val="left" w:pos="7273" w:leader="none"/>
        </w:tabs>
        <w:rPr>
          <w:spacing w:val="-2" w:percent="98"/>
          <w:sz w:val="20"/>
          <w:szCs w:val="20"/>
        </w:rPr>
      </w:pPr>
      <w:r>
        <w:rPr>
          <w:sz w:val="28"/>
          <w:szCs w:val="28"/>
        </w:rPr>
        <w:t>1. Основные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>
        <w:rPr>
          <w:spacing w:val="-2" w:percent="98"/>
          <w:sz w:val="20"/>
          <w:szCs w:val="20"/>
        </w:rPr>
      </w:r>
    </w:p>
    <w:tbl>
      <w:tblPr>
        <w:tblStyle w:val="NormalTable"/>
        <w:name w:val="Таблица4"/>
        <w:tabOrder w:val="0"/>
        <w:jc w:val="center"/>
        <w:tblInd w:w="0" w:type="dxa"/>
        <w:tblW w:w="14868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7878"/>
        <w:gridCol w:w="6990"/>
      </w:tblGrid>
      <w:tr>
        <w:trPr>
          <w:tblHeader w:val="0"/>
          <w:cantSplit w:val="0"/>
          <w:trHeight w:val="0" w:hRule="auto"/>
        </w:trPr>
        <w:tc>
          <w:tcPr>
            <w:tcW w:w="78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pacing w:val="-2" w:percent="98"/>
                <w:sz w:val="20"/>
                <w:szCs w:val="20"/>
              </w:rPr>
              <w:t>Куратор (директор) муниципальной</w:t>
            </w:r>
            <w:r>
              <w:rPr>
                <w:spacing w:val="-5" w:percent="9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программы</w:t>
            </w:r>
            <w:r/>
          </w:p>
        </w:tc>
        <w:tc>
          <w:tcPr>
            <w:tcW w:w="6990" w:type="dxa"/>
            <w:vAlign w:val="center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>Заместитель главы Анжеро-Судженского городского округа (</w:t>
            </w:r>
            <w:r>
              <w:rPr>
                <w:sz w:val="20"/>
                <w:szCs w:val="20"/>
              </w:rPr>
              <w:t>по социальным вопросам)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  <w:r/>
          </w:p>
        </w:tc>
        <w:tc>
          <w:tcPr>
            <w:tcW w:w="6990" w:type="dxa"/>
            <w:vAlign w:val="center"/>
            <w:tcMar>
              <w:left w:w="0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Комитет по физической культуре, спорту и молодежной политике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Период</w:t>
            </w:r>
            <w:r>
              <w:rPr>
                <w:spacing w:val="-4" w:percent="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реализации</w:t>
            </w:r>
            <w:r>
              <w:rPr>
                <w:spacing w:val="-2" w:percent="98"/>
                <w:sz w:val="20"/>
                <w:szCs w:val="20"/>
              </w:rPr>
              <w:t xml:space="preserve"> муниципальной </w:t>
            </w:r>
            <w:r>
              <w:rPr>
                <w:sz w:val="20"/>
                <w:szCs w:val="20"/>
              </w:rPr>
              <w:t>программы</w:t>
            </w:r>
            <w:r/>
          </w:p>
        </w:tc>
        <w:tc>
          <w:tcPr>
            <w:tcW w:w="6990" w:type="dxa"/>
            <w:vAlign w:val="center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2026-2030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Цели</w:t>
            </w:r>
            <w:r>
              <w:rPr>
                <w:spacing w:val="-5" w:percent="95"/>
                <w:sz w:val="20"/>
                <w:szCs w:val="20"/>
              </w:rPr>
              <w:t xml:space="preserve"> муниципальной</w:t>
            </w:r>
            <w:r>
              <w:rPr>
                <w:spacing w:val="-4" w:percent="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программы </w:t>
            </w:r>
            <w:r/>
          </w:p>
        </w:tc>
        <w:tc>
          <w:tcPr>
            <w:tcW w:w="69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pStyle w:val="para1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на территории Анжеро-Судженского городского округа физической культуры и спорта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bidi="ru-ru"/>
              </w:rPr>
              <w:t>Связь с национальными целями, государственными программами Кемеровской области - Кузбасса</w:t>
            </w:r>
            <w:r/>
          </w:p>
        </w:tc>
        <w:tc>
          <w:tcPr>
            <w:tcW w:w="6990" w:type="dxa"/>
            <w:vAlign w:val="center"/>
            <w:tcMar>
              <w:left w:w="0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Национальная цель «Сохранение населения, здоровье и благополучие людей" 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70% к 2030 году.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6990" w:type="dxa"/>
            <w:vAlign w:val="center"/>
            <w:tcMar>
              <w:left w:w="0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 w:bidi="ru-ru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Государственная программа Кемеровской области - Кузбасса «Физическая культура и спорт Кузбасса" </w:t>
            </w:r>
            <w:r>
              <w:rPr>
                <w:sz w:val="20"/>
                <w:szCs w:val="20"/>
                <w:lang w:eastAsia="zh-cn" w:bidi="ru-ru"/>
              </w:rPr>
              <w:t>направлена на развитие массового спорта, спорта высших достижений и обеспечение условий для занятий физической культурой и спортом населением региона.</w:t>
            </w:r>
            <w:r>
              <w:rPr>
                <w:sz w:val="20"/>
                <w:szCs w:val="20"/>
                <w:lang w:eastAsia="zh-cn"/>
              </w:rPr>
            </w:r>
          </w:p>
        </w:tc>
      </w:tr>
    </w:tbl>
    <w:p>
      <w:pPr>
        <w:spacing/>
        <w:jc w:val="center"/>
      </w:pPr>
      <w:r/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 муниципальной программы</w:t>
      </w:r>
    </w:p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NormalTable"/>
        <w:name w:val="Таблица5"/>
        <w:tabOrder w:val="0"/>
        <w:jc w:val="center"/>
        <w:tblInd w:w="0" w:type="dxa"/>
        <w:tblW w:w="14837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822"/>
        <w:gridCol w:w="1363"/>
        <w:gridCol w:w="1169"/>
        <w:gridCol w:w="1099"/>
        <w:gridCol w:w="945"/>
        <w:gridCol w:w="891"/>
        <w:gridCol w:w="616"/>
        <w:gridCol w:w="671"/>
        <w:gridCol w:w="629"/>
        <w:gridCol w:w="658"/>
        <w:gridCol w:w="615"/>
        <w:gridCol w:w="718"/>
        <w:gridCol w:w="1502"/>
        <w:gridCol w:w="1519"/>
        <w:gridCol w:w="1620"/>
      </w:tblGrid>
      <w:tr>
        <w:trPr>
          <w:tblHeader w:val="0"/>
          <w:cantSplit w:val="0"/>
          <w:trHeight w:val="440" w:hRule="atLeast"/>
        </w:trPr>
        <w:tc>
          <w:tcPr>
            <w:tcW w:w="82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136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/>
          </w:p>
        </w:tc>
        <w:tc>
          <w:tcPr>
            <w:tcW w:w="116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Уровень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/>
          </w:p>
        </w:tc>
        <w:tc>
          <w:tcPr>
            <w:tcW w:w="109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Признак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возрастания/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убывания</w:t>
            </w:r>
            <w:r/>
          </w:p>
        </w:tc>
        <w:tc>
          <w:tcPr>
            <w:tcW w:w="94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Единица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(</w:t>
            </w:r>
            <w:r>
              <w:rPr>
                <w:spacing w:val="-1" w:percent="99"/>
                <w:sz w:val="20"/>
                <w:szCs w:val="20"/>
                <w:lang w:eastAsia="zh-cn"/>
              </w:rPr>
              <w:t>по</w:t>
            </w:r>
            <w:r>
              <w:rPr>
                <w:spacing w:val="-9" w:percent="9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/>
          </w:p>
        </w:tc>
        <w:tc>
          <w:tcPr>
            <w:tcW w:w="1507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  <w:r/>
          </w:p>
        </w:tc>
        <w:tc>
          <w:tcPr>
            <w:tcW w:w="3291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/>
          </w:p>
        </w:tc>
        <w:tc>
          <w:tcPr>
            <w:tcW w:w="150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Документ</w:t>
            </w:r>
            <w:r/>
          </w:p>
        </w:tc>
        <w:tc>
          <w:tcPr>
            <w:tcW w:w="151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Ответственный за достижение показателя (участник программы)</w:t>
            </w:r>
            <w:r/>
          </w:p>
        </w:tc>
        <w:tc>
          <w:tcPr>
            <w:tcW w:w="162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Связь с показателями национальных целей</w:t>
            </w:r>
            <w:r/>
          </w:p>
        </w:tc>
      </w:tr>
      <w:tr>
        <w:trPr>
          <w:tblHeader w:val="0"/>
          <w:cantSplit w:val="0"/>
          <w:trHeight w:val="590" w:hRule="atLeast"/>
        </w:trPr>
        <w:tc>
          <w:tcPr>
            <w:tcW w:w="82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36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16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09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4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89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/>
          </w:p>
        </w:tc>
        <w:tc>
          <w:tcPr>
            <w:tcW w:w="61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год</w:t>
            </w:r>
            <w:r/>
          </w:p>
        </w:tc>
        <w:tc>
          <w:tcPr>
            <w:tcW w:w="67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  <w:t>2026</w:t>
            </w:r>
          </w:p>
        </w:tc>
        <w:tc>
          <w:tcPr>
            <w:tcW w:w="6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65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61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1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50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51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62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</w:tr>
      <w:tr>
        <w:trPr>
          <w:tblHeader w:val="0"/>
          <w:cantSplit w:val="0"/>
          <w:trHeight w:val="295" w:hRule="atLeast"/>
        </w:trPr>
        <w:tc>
          <w:tcPr>
            <w:tcW w:w="8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015" w:type="dxa"/>
            <w:gridSpan w:val="14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pStyle w:val="para13"/>
              <w:ind w:firstLine="0"/>
            </w:pPr>
            <w:r>
              <w:rPr>
                <w:rFonts w:ascii="Times New Roman" w:hAnsi="Times New Roman" w:cs="Times New Roman"/>
              </w:rPr>
              <w:t>Создание условий для развития на территории Анжеро-Судженского городского округа физической культуры и спорта.</w:t>
            </w:r>
            <w:r>
              <w:t xml:space="preserve"> </w:t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82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136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Доля граждан, систематически занимающихся физической культурой и спортом</w:t>
            </w:r>
          </w:p>
          <w:p>
            <w:pPr>
              <w:pStyle w:val="para13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МП, ОМСУ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Возрастание 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9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69,2</w:t>
            </w:r>
          </w:p>
        </w:tc>
        <w:tc>
          <w:tcPr>
            <w:tcW w:w="61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67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62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61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71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68,8</w:t>
            </w:r>
          </w:p>
        </w:tc>
        <w:tc>
          <w:tcPr>
            <w:tcW w:w="15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outlineLvl w:val="2"/>
              <w:rPr>
                <w:bCs/>
                <w:color w:val="111111"/>
                <w:sz w:val="20"/>
                <w:szCs w:val="20"/>
              </w:rPr>
            </w:pPr>
            <w:r>
              <w:rPr>
                <w:bCs/>
                <w:color w:val="111111"/>
                <w:sz w:val="20"/>
                <w:szCs w:val="20"/>
              </w:rPr>
              <w:t>Распоряжение Правительства Российской Федерации от 24.11.2020 г. № 3081-р</w:t>
            </w:r>
          </w:p>
          <w:p>
            <w:pPr>
              <w:pStyle w:val="para13"/>
              <w:ind w:firstLine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1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pStyle w:val="para13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70% к 2030 году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tabs defTabSz="708"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hanging="283"/>
        <w:spacing/>
        <w:jc w:val="center"/>
        <w:tabs defTabSz="708"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>3. Помесячный план достижения показателей муниципального проекта в 2026 году</w:t>
      </w:r>
    </w:p>
    <w:tbl>
      <w:tblPr>
        <w:tblStyle w:val="NormalTable"/>
        <w:name w:val="Таблица6"/>
        <w:tabOrder w:val="0"/>
        <w:jc w:val="left"/>
        <w:tblInd w:w="5" w:type="dxa"/>
        <w:tblW w:w="14710" w:type="dxa"/>
        <w:pPr>
          <w:ind w:left="5"/>
        </w:pPr>
        <w:tblLook w:val="0000" w:firstRow="0" w:lastRow="0" w:firstColumn="0" w:lastColumn="0" w:noHBand="0" w:noVBand="0"/>
      </w:tblPr>
      <w:tblGrid>
        <w:gridCol w:w="718"/>
        <w:gridCol w:w="2915"/>
        <w:gridCol w:w="1210"/>
        <w:gridCol w:w="1211"/>
        <w:gridCol w:w="807"/>
        <w:gridCol w:w="806"/>
        <w:gridCol w:w="538"/>
        <w:gridCol w:w="673"/>
        <w:gridCol w:w="538"/>
        <w:gridCol w:w="538"/>
        <w:gridCol w:w="538"/>
        <w:gridCol w:w="678"/>
        <w:gridCol w:w="856"/>
        <w:gridCol w:w="780"/>
        <w:gridCol w:w="647"/>
        <w:gridCol w:w="1257"/>
      </w:tblGrid>
      <w:tr>
        <w:trPr>
          <w:tblHeader w:val="0"/>
          <w:cantSplit w:val="0"/>
          <w:trHeight w:val="334" w:hRule="atLeast"/>
        </w:trPr>
        <w:tc>
          <w:tcPr>
            <w:tcW w:w="718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ind w:left="5"/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291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Показатели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муниципальной программы</w:t>
            </w:r>
          </w:p>
        </w:tc>
        <w:tc>
          <w:tcPr>
            <w:tcW w:w="121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/>
          </w:p>
        </w:tc>
        <w:tc>
          <w:tcPr>
            <w:tcW w:w="1211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Единица измерения                      (по ОКЕИ)</w:t>
            </w:r>
            <w:r/>
          </w:p>
        </w:tc>
        <w:tc>
          <w:tcPr>
            <w:tcW w:w="7399" w:type="dxa"/>
            <w:gridSpan w:val="11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Плановые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значения 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месяцам</w:t>
            </w:r>
            <w:r/>
          </w:p>
        </w:tc>
        <w:tc>
          <w:tcPr>
            <w:tcW w:w="125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На конец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 xml:space="preserve">(указывается год) </w:t>
            </w:r>
            <w:r>
              <w:rPr>
                <w:sz w:val="20"/>
                <w:szCs w:val="20"/>
                <w:lang w:eastAsia="zh-cn"/>
              </w:rPr>
              <w:t>года</w:t>
            </w:r>
            <w:r/>
          </w:p>
        </w:tc>
      </w:tr>
      <w:tr>
        <w:trPr>
          <w:tblHeader w:val="0"/>
          <w:cantSplit w:val="0"/>
          <w:trHeight w:val="616" w:hRule="atLeast"/>
        </w:trPr>
        <w:tc>
          <w:tcPr>
            <w:tcW w:w="718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91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21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211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8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январь</w:t>
            </w:r>
            <w:r/>
          </w:p>
        </w:tc>
        <w:tc>
          <w:tcPr>
            <w:tcW w:w="80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февраль</w:t>
            </w:r>
            <w:r/>
          </w:p>
        </w:tc>
        <w:tc>
          <w:tcPr>
            <w:tcW w:w="5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март</w:t>
            </w:r>
            <w:r/>
          </w:p>
        </w:tc>
        <w:tc>
          <w:tcPr>
            <w:tcW w:w="67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апрель</w:t>
            </w:r>
            <w:r/>
          </w:p>
        </w:tc>
        <w:tc>
          <w:tcPr>
            <w:tcW w:w="5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май</w:t>
            </w:r>
            <w:r/>
          </w:p>
        </w:tc>
        <w:tc>
          <w:tcPr>
            <w:tcW w:w="5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июнь</w:t>
            </w:r>
            <w:r/>
          </w:p>
        </w:tc>
        <w:tc>
          <w:tcPr>
            <w:tcW w:w="5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июль</w:t>
            </w:r>
            <w:r/>
          </w:p>
        </w:tc>
        <w:tc>
          <w:tcPr>
            <w:tcW w:w="67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август</w:t>
            </w:r>
            <w:r/>
          </w:p>
        </w:tc>
        <w:tc>
          <w:tcPr>
            <w:tcW w:w="8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сентябрь</w:t>
            </w:r>
            <w:r/>
          </w:p>
        </w:tc>
        <w:tc>
          <w:tcPr>
            <w:tcW w:w="7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октябрь</w:t>
            </w:r>
            <w:r/>
          </w:p>
        </w:tc>
        <w:tc>
          <w:tcPr>
            <w:tcW w:w="6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ноябрь</w:t>
            </w:r>
            <w:r/>
          </w:p>
        </w:tc>
        <w:tc>
          <w:tcPr>
            <w:tcW w:w="125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</w:tr>
      <w:tr>
        <w:trPr>
          <w:tblHeader w:val="0"/>
          <w:cantSplit w:val="0"/>
          <w:trHeight w:val="373" w:hRule="atLeast"/>
        </w:trPr>
        <w:tc>
          <w:tcPr>
            <w:tcW w:w="71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right"/>
              <w:widowControl w:val="0"/>
            </w:pPr>
            <w:r>
              <w:rPr>
                <w:sz w:val="20"/>
                <w:szCs w:val="20"/>
                <w:lang w:eastAsia="zh-cn"/>
              </w:rPr>
              <w:t>1</w:t>
            </w:r>
            <w:r>
              <w:t>.</w:t>
            </w:r>
          </w:p>
        </w:tc>
        <w:tc>
          <w:tcPr>
            <w:tcW w:w="13992" w:type="dxa"/>
            <w:gridSpan w:val="15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pStyle w:val="para13"/>
              <w:ind w:firstLine="0"/>
            </w:pPr>
            <w:r>
              <w:rPr>
                <w:rFonts w:ascii="Times New Roman" w:hAnsi="Times New Roman" w:cs="Times New Roman"/>
              </w:rPr>
              <w:t>Создание условий для развития на территории Анжеро-Судженского городского округа физической культуры и спорта.</w:t>
            </w:r>
            <w:r>
              <w:t xml:space="preserve"> </w:t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71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right"/>
              <w:widowControl w:val="0"/>
            </w:pPr>
            <w:r>
              <w:rPr>
                <w:sz w:val="20"/>
                <w:szCs w:val="20"/>
                <w:lang w:eastAsia="zh-cn"/>
              </w:rPr>
              <w:t>1.1</w:t>
            </w:r>
            <w:r/>
          </w:p>
        </w:tc>
        <w:tc>
          <w:tcPr>
            <w:tcW w:w="291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 xml:space="preserve"> Доля граждан, систематически занимающихся физической культурой и спортом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1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МП, ОМСУ</w:t>
            </w:r>
          </w:p>
        </w:tc>
        <w:tc>
          <w:tcPr>
            <w:tcW w:w="12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68.7</w:t>
            </w:r>
          </w:p>
        </w:tc>
        <w:tc>
          <w:tcPr>
            <w:tcW w:w="80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68.7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68.7</w:t>
            </w:r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6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8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125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</w:tr>
    </w:tbl>
    <w:p>
      <w:pPr>
        <w:spacing/>
        <w:jc w:val="both"/>
      </w:pPr>
      <w:r/>
    </w:p>
    <w:p>
      <w:pPr>
        <w:spacing/>
        <w:jc w:val="center"/>
        <w:tabs defTabSz="708">
          <w:tab w:val="left" w:pos="4695" w:leader="none"/>
        </w:tabs>
        <w:rPr>
          <w:sz w:val="28"/>
          <w:szCs w:val="28"/>
        </w:rPr>
      </w:pPr>
      <w:r>
        <w:rPr>
          <w:sz w:val="28"/>
          <w:szCs w:val="28"/>
          <w:lang w:bidi="ru-ru"/>
        </w:rPr>
        <w:t>4</w:t>
      </w:r>
      <w:r>
        <w:rPr>
          <w:sz w:val="28"/>
          <w:szCs w:val="28"/>
        </w:rPr>
        <w:t>. Структура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tbl>
      <w:tblPr>
        <w:tblStyle w:val="NormalTable"/>
        <w:name w:val="Таблица7"/>
        <w:tabOrder w:val="0"/>
        <w:jc w:val="left"/>
        <w:tblInd w:w="5" w:type="dxa"/>
        <w:tblW w:w="14675" w:type="dxa"/>
        <w:pPr>
          <w:ind w:left="5"/>
        </w:pPr>
        <w:tblLook w:val="0000" w:firstRow="0" w:lastRow="0" w:firstColumn="0" w:lastColumn="0" w:noHBand="0" w:noVBand="0"/>
      </w:tblPr>
      <w:tblGrid>
        <w:gridCol w:w="709"/>
        <w:gridCol w:w="6936"/>
        <w:gridCol w:w="3358"/>
        <w:gridCol w:w="3672"/>
      </w:tblGrid>
      <w:tr>
        <w:trPr>
          <w:tblHeader w:val="0"/>
          <w:cantSplit w:val="0"/>
          <w:trHeight w:val="491" w:hRule="atLeast"/>
        </w:trPr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ind w:left="5"/>
              <w:spacing/>
              <w:jc w:val="center"/>
              <w:widowControl w:val="0"/>
              <w:rPr>
                <w:spacing w:val="-1" w:percent="99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</w:pP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693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Задачи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структурного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элемента</w:t>
            </w:r>
            <w:r/>
          </w:p>
        </w:tc>
        <w:tc>
          <w:tcPr>
            <w:tcW w:w="335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Краткое описание ожидаемых эффектов от реализации задачи структурного</w:t>
            </w:r>
            <w:r>
              <w:rPr>
                <w:spacing w:val="-6" w:percent="9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элемента</w:t>
            </w:r>
            <w:r/>
          </w:p>
        </w:tc>
        <w:tc>
          <w:tcPr>
            <w:tcW w:w="36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Связь</w:t>
            </w:r>
          </w:p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 показателями</w:t>
            </w:r>
            <w:r/>
          </w:p>
        </w:tc>
      </w:tr>
      <w:tr>
        <w:trPr>
          <w:tblHeader w:val="0"/>
          <w:cantSplit w:val="0"/>
          <w:trHeight w:val="344" w:hRule="atLeast"/>
        </w:trPr>
        <w:tc>
          <w:tcPr>
            <w:tcW w:w="70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3966" w:type="dxa"/>
            <w:gridSpan w:val="3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Комплекс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процессных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мероприятий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«Увеличение доли граждан, систематически занимающихся физической культурой и спортом»</w:t>
            </w: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70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93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pP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>Комитет по физической культуре, спорту и молодежной политике</w:t>
            </w:r>
          </w:p>
        </w:tc>
        <w:tc>
          <w:tcPr>
            <w:tcW w:w="7030" w:type="dxa"/>
            <w:gridSpan w:val="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2026-2030</w:t>
            </w:r>
          </w:p>
        </w:tc>
      </w:tr>
      <w:tr>
        <w:trPr>
          <w:tblHeader w:val="0"/>
          <w:cantSplit w:val="0"/>
          <w:trHeight w:val="344" w:hRule="atLeast"/>
        </w:trPr>
        <w:tc>
          <w:tcPr>
            <w:tcW w:w="70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693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Повышение доступности и качества спортивно-оздоровительных услуг</w:t>
            </w:r>
          </w:p>
        </w:tc>
        <w:tc>
          <w:tcPr>
            <w:tcW w:w="33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pStyle w:val="para13"/>
              <w:ind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населению спортивных сооружений для занятий физической культурой и спортом </w:t>
            </w:r>
          </w:p>
        </w:tc>
        <w:tc>
          <w:tcPr>
            <w:tcW w:w="367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iCs/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Доля граждан, систематически занимающихся физической культурой и спортом</w:t>
            </w:r>
          </w:p>
        </w:tc>
      </w:tr>
      <w:tr>
        <w:trPr>
          <w:tblHeader w:val="0"/>
          <w:cantSplit w:val="0"/>
          <w:trHeight w:val="342" w:hRule="atLeast"/>
        </w:trPr>
        <w:tc>
          <w:tcPr>
            <w:tcW w:w="70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693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развития на территории Анжеро-Судженского городского округа физической культуры и массового спорта</w:t>
            </w:r>
          </w:p>
        </w:tc>
        <w:tc>
          <w:tcPr>
            <w:tcW w:w="33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pStyle w:val="para13"/>
              <w:ind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населения к спортивным сооружениям для занятий физической культурой и спортом</w:t>
            </w:r>
          </w:p>
        </w:tc>
        <w:tc>
          <w:tcPr>
            <w:tcW w:w="367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iCs/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Доля граждан, систематически занимающихся физической культурой и спортом</w:t>
            </w:r>
          </w:p>
        </w:tc>
      </w:tr>
      <w:tr>
        <w:trPr>
          <w:tblHeader w:val="0"/>
          <w:cantSplit w:val="0"/>
          <w:trHeight w:val="342" w:hRule="atLeast"/>
        </w:trPr>
        <w:tc>
          <w:tcPr>
            <w:tcW w:w="70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693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спортивной подготовки на территории городского округа</w:t>
            </w:r>
          </w:p>
        </w:tc>
        <w:tc>
          <w:tcPr>
            <w:tcW w:w="33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pStyle w:val="para13"/>
              <w:ind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тренировочного процесса, который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</w:t>
            </w:r>
          </w:p>
        </w:tc>
        <w:tc>
          <w:tcPr>
            <w:tcW w:w="367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iCs/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Доля граждан, систематически занимающихся физической культурой и спортом</w:t>
            </w:r>
          </w:p>
        </w:tc>
      </w:tr>
    </w:tbl>
    <w:p>
      <w:pPr>
        <w:pStyle w:val="para15"/>
        <w:spacing w:after="0" w:line="278" w:lineRule="exact"/>
        <w:contextualSpacing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5. Финансовое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</w:p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NormalTable"/>
        <w:name w:val="Таблица8"/>
        <w:tabOrder w:val="0"/>
        <w:jc w:val="left"/>
        <w:tblInd w:w="5" w:type="dxa"/>
        <w:tblW w:w="14704" w:type="dxa"/>
        <w:pPr>
          <w:ind w:left="5"/>
        </w:pPr>
        <w:tblLook w:val="0000" w:firstRow="0" w:lastRow="0" w:firstColumn="0" w:lastColumn="0" w:noHBand="0" w:noVBand="0"/>
      </w:tblPr>
      <w:tblGrid>
        <w:gridCol w:w="5732"/>
        <w:gridCol w:w="1514"/>
        <w:gridCol w:w="1451"/>
        <w:gridCol w:w="1391"/>
        <w:gridCol w:w="1453"/>
        <w:gridCol w:w="1405"/>
        <w:gridCol w:w="1758"/>
      </w:tblGrid>
      <w:tr>
        <w:trPr>
          <w:tblHeader w:val="0"/>
          <w:cantSplit w:val="0"/>
          <w:trHeight w:val="332" w:hRule="atLeast"/>
        </w:trPr>
        <w:tc>
          <w:tcPr>
            <w:tcW w:w="573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ind w:left="5"/>
              <w:spacing/>
              <w:jc w:val="center"/>
              <w:widowControl w:val="0"/>
              <w:tabs defTabSz="708">
                <w:tab w:val="left" w:pos="6673" w:leader="none"/>
              </w:tabs>
            </w:pPr>
            <w:r>
              <w:rPr>
                <w:sz w:val="20"/>
                <w:szCs w:val="20"/>
                <w:lang w:eastAsia="zh-cn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 w:percent="59"/>
                <w:sz w:val="20"/>
                <w:szCs w:val="20"/>
                <w:lang w:eastAsia="zh-cn"/>
              </w:rPr>
              <w:t>обеспечения</w:t>
            </w:r>
            <w:r/>
          </w:p>
        </w:tc>
        <w:tc>
          <w:tcPr>
            <w:tcW w:w="8972" w:type="dxa"/>
            <w:gridSpan w:val="6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tabs defTabSz="708">
                <w:tab w:val="left" w:pos="6435" w:leader="none"/>
              </w:tabs>
            </w:pPr>
            <w:r>
              <w:rPr>
                <w:sz w:val="20"/>
                <w:szCs w:val="20"/>
                <w:lang w:eastAsia="zh-cn"/>
              </w:rPr>
              <w:t>Объем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финансового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обеспечения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реализации,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тыс.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рублей</w:t>
            </w:r>
            <w:r/>
          </w:p>
        </w:tc>
      </w:tr>
      <w:tr>
        <w:trPr>
          <w:tblHeader w:val="0"/>
          <w:cantSplit w:val="0"/>
          <w:trHeight w:val="337" w:hRule="atLeast"/>
        </w:trPr>
        <w:tc>
          <w:tcPr>
            <w:tcW w:w="573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5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145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9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5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40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75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Всего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49" w:hRule="atLeast"/>
        </w:trPr>
        <w:tc>
          <w:tcPr>
            <w:tcW w:w="57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Муниципальная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программа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(всего),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</w:t>
            </w:r>
            <w:r/>
          </w:p>
        </w:tc>
        <w:tc>
          <w:tcPr>
            <w:tcW w:w="151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142026,30</w:t>
            </w:r>
          </w:p>
        </w:tc>
        <w:tc>
          <w:tcPr>
            <w:tcW w:w="14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141791,30</w:t>
            </w:r>
          </w:p>
        </w:tc>
        <w:tc>
          <w:tcPr>
            <w:tcW w:w="139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141791,30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425608,90</w:t>
            </w:r>
          </w:p>
        </w:tc>
      </w:tr>
      <w:tr>
        <w:trPr>
          <w:tblHeader w:val="0"/>
          <w:cantSplit w:val="0"/>
          <w:trHeight w:val="211" w:hRule="atLeast"/>
        </w:trPr>
        <w:tc>
          <w:tcPr>
            <w:tcW w:w="57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Федеральный бюджет</w:t>
            </w:r>
            <w:r/>
          </w:p>
        </w:tc>
        <w:tc>
          <w:tcPr>
            <w:tcW w:w="151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39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314" w:hRule="atLeast"/>
        </w:trPr>
        <w:tc>
          <w:tcPr>
            <w:tcW w:w="57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51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4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39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7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</w:tr>
      <w:tr>
        <w:trPr>
          <w:tblHeader w:val="0"/>
          <w:cantSplit w:val="0"/>
          <w:trHeight w:val="468" w:hRule="atLeast"/>
        </w:trPr>
        <w:tc>
          <w:tcPr>
            <w:tcW w:w="57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51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  <w:t>139426,30</w:t>
            </w:r>
          </w:p>
        </w:tc>
        <w:tc>
          <w:tcPr>
            <w:tcW w:w="14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  <w:t>139191,30</w:t>
            </w:r>
          </w:p>
        </w:tc>
        <w:tc>
          <w:tcPr>
            <w:tcW w:w="139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  <w:t>139191,30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7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  <w:t>417808,90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51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2600,00</w:t>
            </w:r>
          </w:p>
        </w:tc>
        <w:tc>
          <w:tcPr>
            <w:tcW w:w="14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2600,00</w:t>
            </w:r>
          </w:p>
        </w:tc>
        <w:tc>
          <w:tcPr>
            <w:tcW w:w="139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2600,00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7800,00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tcMar>
              <w:left w:w="0" w:type="dxa"/>
              <w:right w:w="0" w:type="dxa"/>
            </w:tcMar>
            <w:tcBorders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</w:pPr>
            <w:bookmarkStart w:id="6" w:name="__DdeLink__11175_991871113"/>
            <w:r/>
            <w:r>
              <w:rPr>
                <w:sz w:val="20"/>
                <w:szCs w:val="20"/>
                <w:lang w:eastAsia="zh-cn"/>
              </w:rPr>
              <w:t>Объем налоговых расходов субъекта Российской Федерации (справочно)</w:t>
            </w:r>
            <w:r/>
            <w:bookmarkEnd w:id="6"/>
            <w:r/>
          </w:p>
        </w:tc>
        <w:tc>
          <w:tcPr>
            <w:tcW w:w="1514" w:type="dxa"/>
            <w:tcMar>
              <w:left w:w="0" w:type="dxa"/>
              <w:right w:w="0" w:type="dxa"/>
            </w:tcMar>
            <w:tcBorders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1" w:type="dxa"/>
            <w:tcMar>
              <w:left w:w="0" w:type="dxa"/>
              <w:right w:w="0" w:type="dxa"/>
            </w:tcMar>
            <w:tcBorders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391" w:type="dxa"/>
            <w:tcMar>
              <w:left w:w="0" w:type="dxa"/>
              <w:right w:w="0" w:type="dxa"/>
            </w:tcMar>
            <w:tcBorders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tcBorders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tcBorders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758" w:type="dxa"/>
            <w:tcMar>
              <w:left w:w="0" w:type="dxa"/>
              <w:right w:w="0" w:type="dxa"/>
            </w:tcMar>
            <w:tcBorders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widowControl w:val="0"/>
              <w:rPr>
                <w:i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Комплекс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процессных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мероприятий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«Увеличение доли граждан, систематически занимающихся физической культурой и спортом» </w:t>
            </w:r>
            <w:r>
              <w:rPr>
                <w:iCs/>
                <w:sz w:val="20"/>
                <w:szCs w:val="20"/>
                <w:lang w:eastAsia="zh-cn"/>
              </w:rPr>
              <w:t>(всего),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</w:t>
            </w:r>
            <w:r>
              <w:rPr>
                <w:iCs/>
                <w:sz w:val="20"/>
                <w:szCs w:val="20"/>
                <w:lang w:eastAsia="zh-cn"/>
              </w:rPr>
            </w:r>
          </w:p>
        </w:tc>
        <w:tc>
          <w:tcPr>
            <w:tcW w:w="151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142026,30</w:t>
            </w:r>
          </w:p>
        </w:tc>
        <w:tc>
          <w:tcPr>
            <w:tcW w:w="14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141791,30</w:t>
            </w:r>
          </w:p>
        </w:tc>
        <w:tc>
          <w:tcPr>
            <w:tcW w:w="139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141791,30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425608,90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Федеральный бюджет</w:t>
            </w:r>
            <w:r/>
          </w:p>
        </w:tc>
        <w:tc>
          <w:tcPr>
            <w:tcW w:w="151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39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51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4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39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7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51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  <w:t>139426,30</w:t>
            </w:r>
          </w:p>
        </w:tc>
        <w:tc>
          <w:tcPr>
            <w:tcW w:w="14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  <w:t>139191,30</w:t>
            </w:r>
          </w:p>
        </w:tc>
        <w:tc>
          <w:tcPr>
            <w:tcW w:w="139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  <w:t>139191,30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</w:r>
          </w:p>
        </w:tc>
        <w:tc>
          <w:tcPr>
            <w:tcW w:w="17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  <w:t>417808,90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51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2600,00</w:t>
            </w:r>
          </w:p>
        </w:tc>
        <w:tc>
          <w:tcPr>
            <w:tcW w:w="14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2600,00</w:t>
            </w:r>
          </w:p>
        </w:tc>
        <w:tc>
          <w:tcPr>
            <w:tcW w:w="139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2600,00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7800,00</w:t>
            </w:r>
          </w:p>
        </w:tc>
      </w:tr>
    </w:tbl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3"/>
          <w:headerReference w:type="first" r:id="rId14"/>
          <w:type w:val="nextPage"/>
          <w:pgSz w:h="11906" w:w="16838" w:orient="landscape"/>
          <w:pgMar w:left="1701" w:top="1134" w:right="850" w:bottom="1134" w:header="340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340" text="0">
              <w:shd w:val="none"/>
            </w:tmHeader>
            <w:tmHeader w:id="2" w:h="0" edge="34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3"/>
        <w:ind w:firstLine="0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>
      <w:pPr>
        <w:pStyle w:val="para13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 «Развитие физической </w:t>
      </w:r>
    </w:p>
    <w:p>
      <w:pPr>
        <w:pStyle w:val="para13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культуры и спорта в муниципальном образовании </w:t>
      </w:r>
    </w:p>
    <w:p>
      <w:pPr>
        <w:pStyle w:val="para13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«Анжеро-Судженский городской округ»,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2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комплекса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 «</w:t>
      </w:r>
      <w:r>
        <w:rPr>
          <w:sz w:val="28"/>
          <w:szCs w:val="28"/>
          <w:lang w:eastAsia="zh-cn"/>
        </w:rPr>
        <w:t>Увеличение доли граждан, систематически занимающихся физической культурой и спортом</w:t>
      </w:r>
      <w:r>
        <w:rPr>
          <w:sz w:val="28"/>
          <w:szCs w:val="28"/>
        </w:rPr>
        <w:t>»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/>
        <w:contextualSpacing/>
        <w:jc w:val="center"/>
        <w:tabs defTabSz="708"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tbl>
      <w:tblPr>
        <w:tblStyle w:val="NormalTable"/>
        <w:name w:val="Таблица9"/>
        <w:tabOrder w:val="0"/>
        <w:jc w:val="center"/>
        <w:tblInd w:w="0" w:type="dxa"/>
        <w:tblW w:w="15123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7424"/>
        <w:gridCol w:w="7699"/>
      </w:tblGrid>
      <w:tr>
        <w:trPr>
          <w:tblHeader w:val="0"/>
          <w:cantSplit w:val="0"/>
          <w:trHeight w:val="494" w:hRule="atLeast"/>
        </w:trPr>
        <w:tc>
          <w:tcPr>
            <w:tcW w:w="74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Ответственный</w:t>
            </w:r>
            <w:r>
              <w:rPr>
                <w:spacing w:val="14" w:percent="115"/>
                <w:sz w:val="20"/>
                <w:szCs w:val="20"/>
                <w:lang w:eastAsia="zh-cn"/>
              </w:rPr>
              <w:t xml:space="preserve"> исполнитель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(соисполнитель муниципальной программы)</w:t>
            </w:r>
            <w:r/>
          </w:p>
        </w:tc>
        <w:tc>
          <w:tcPr>
            <w:tcW w:w="769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Комитет по физической культуре, спорту и молодежной политике</w:t>
            </w:r>
          </w:p>
        </w:tc>
      </w:tr>
      <w:tr>
        <w:trPr>
          <w:tblHeader w:val="0"/>
          <w:cantSplit w:val="0"/>
          <w:trHeight w:val="292" w:hRule="atLeast"/>
        </w:trPr>
        <w:tc>
          <w:tcPr>
            <w:tcW w:w="74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Связь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с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муниципальной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программой</w:t>
            </w:r>
            <w:r/>
          </w:p>
        </w:tc>
        <w:tc>
          <w:tcPr>
            <w:tcW w:w="769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Муниципальная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программа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«Развитие физической культуры и спорта в муниципальном образовании «Анжеро-Судженский городской округ»</w:t>
            </w:r>
          </w:p>
        </w:tc>
      </w:tr>
    </w:tbl>
    <w:p>
      <w:pPr>
        <w:spacing/>
        <w:contextualSpacing/>
        <w:jc w:val="both"/>
        <w:tabs defTabSz="708">
          <w:tab w:val="left" w:pos="0" w:leader="none"/>
        </w:tabs>
      </w:pPr>
      <w:r/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комплекса процессных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tbl>
      <w:tblPr>
        <w:tblStyle w:val="NormalTable"/>
        <w:name w:val="Таблица10"/>
        <w:tabOrder w:val="0"/>
        <w:jc w:val="center"/>
        <w:tblInd w:w="0" w:type="dxa"/>
        <w:tblW w:w="15123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484"/>
        <w:gridCol w:w="4641"/>
        <w:gridCol w:w="1099"/>
        <w:gridCol w:w="1004"/>
        <w:gridCol w:w="907"/>
        <w:gridCol w:w="831"/>
        <w:gridCol w:w="665"/>
        <w:gridCol w:w="597"/>
        <w:gridCol w:w="800"/>
        <w:gridCol w:w="753"/>
        <w:gridCol w:w="628"/>
        <w:gridCol w:w="673"/>
        <w:gridCol w:w="2041"/>
      </w:tblGrid>
      <w:tr>
        <w:trPr>
          <w:tblHeader w:val="0"/>
          <w:cantSplit w:val="0"/>
          <w:trHeight w:val="264" w:hRule="atLeast"/>
        </w:trPr>
        <w:tc>
          <w:tcPr>
            <w:tcW w:w="48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>
              <w:rPr>
                <w:sz w:val="20"/>
                <w:szCs w:val="20"/>
              </w:rPr>
            </w:r>
          </w:p>
        </w:tc>
        <w:tc>
          <w:tcPr>
            <w:tcW w:w="4641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показателя/задачи</w:t>
            </w:r>
            <w:r>
              <w:rPr>
                <w:sz w:val="20"/>
                <w:szCs w:val="20"/>
              </w:rPr>
            </w:r>
          </w:p>
        </w:tc>
        <w:tc>
          <w:tcPr>
            <w:tcW w:w="109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Признак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возрастания/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убывания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00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Единица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    (</w:t>
            </w:r>
            <w:r>
              <w:rPr>
                <w:spacing w:val="-1" w:percent="99"/>
                <w:sz w:val="20"/>
                <w:szCs w:val="20"/>
                <w:lang w:eastAsia="zh-cn"/>
              </w:rPr>
              <w:t>по</w:t>
            </w:r>
            <w:r>
              <w:rPr>
                <w:spacing w:val="-9" w:percent="9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>
              <w:rPr>
                <w:sz w:val="20"/>
                <w:szCs w:val="20"/>
              </w:rPr>
            </w:r>
          </w:p>
        </w:tc>
        <w:tc>
          <w:tcPr>
            <w:tcW w:w="1496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</w:t>
            </w:r>
            <w:r/>
            <w:bookmarkStart w:id="7" w:name="_bookmark7"/>
            <w:r/>
            <w:bookmarkEnd w:id="7"/>
            <w:r/>
            <w:r>
              <w:rPr>
                <w:sz w:val="20"/>
                <w:szCs w:val="20"/>
                <w:lang w:eastAsia="zh-cn"/>
              </w:rPr>
              <w:t>е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</w:r>
          </w:p>
        </w:tc>
        <w:tc>
          <w:tcPr>
            <w:tcW w:w="3451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показателей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z w:val="20"/>
                <w:szCs w:val="20"/>
              </w:rPr>
            </w:r>
          </w:p>
        </w:tc>
        <w:tc>
          <w:tcPr>
            <w:tcW w:w="2041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Ответственный за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достижение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 (участник муниципальной программы)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73" w:hRule="atLeast"/>
        </w:trPr>
        <w:tc>
          <w:tcPr>
            <w:tcW w:w="48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4641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09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00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0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83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66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год</w:t>
            </w:r>
            <w:r>
              <w:rPr>
                <w:sz w:val="20"/>
                <w:szCs w:val="20"/>
              </w:rPr>
            </w:r>
          </w:p>
        </w:tc>
        <w:tc>
          <w:tcPr>
            <w:tcW w:w="59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  <w:r>
              <w:rPr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75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62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7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041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</w:tr>
      <w:tr>
        <w:trPr>
          <w:tblHeader w:val="0"/>
          <w:cantSplit w:val="0"/>
          <w:trHeight w:val="353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39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</w:rPr>
              <w:t>Повышение доступности и качества спортивно-оздоровительных услуг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57.4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58.5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58.5</w:t>
            </w:r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58.5</w:t>
            </w:r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58.5</w:t>
            </w:r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1.4.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>
        <w:trPr>
          <w:tblHeader w:val="0"/>
          <w:cantSplit w:val="0"/>
          <w:trHeight w:val="413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639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Создание условий для развития на территории Анжеро-Судженского городского округа физической культуры и спорта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t>%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69,2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69,8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69,8</w:t>
            </w:r>
            <w:r/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69,8</w:t>
            </w:r>
            <w:r/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69,8</w:t>
            </w:r>
            <w:r/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69,8</w:t>
            </w:r>
            <w:r/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t>%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75,2</w:t>
            </w:r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спортивно-массовых и физкультурно-оздоровительных мероприятий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300</w:t>
            </w:r>
            <w:r/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300</w:t>
            </w:r>
            <w:r/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300</w:t>
            </w:r>
            <w:r/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300</w:t>
            </w:r>
            <w:r/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300</w:t>
            </w:r>
            <w:r/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спортивно-массовых и физкультурно-оздоровительных мероприятий в рамках муниципальной программы «Профилактика алкоголизма, табакокурения, наркомании, злоупотребления курительными смесями и их компонентами»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17</w:t>
            </w:r>
            <w:r/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17</w:t>
            </w:r>
            <w:r/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17</w:t>
            </w:r>
            <w:r/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17</w:t>
            </w:r>
            <w:r/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17</w:t>
            </w:r>
            <w:r/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Количество принявших участие в мероприятиях в рамках реализации муниципальной программы «Профилактика алкоголизма, табакокурения, наркомании, злоупотребления курительными смесями и их компонентами»</w:t>
            </w:r>
            <w:r/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3540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3540</w:t>
            </w:r>
            <w:r/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3540</w:t>
            </w:r>
            <w:r/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3540</w:t>
            </w:r>
            <w:r/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3540</w:t>
            </w:r>
            <w:r/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3540</w:t>
            </w:r>
            <w:r/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занимающихся на открытых летних спортивных площадках в летний период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 </w:t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639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Осуществление спортивной подготовки на территории городского округа</w:t>
            </w: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занимающихся на этапах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t>%</w:t>
            </w:r>
            <w:r>
              <w:rPr>
                <w:sz w:val="20"/>
                <w:szCs w:val="20"/>
              </w:rPr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85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b/>
                <w:sz w:val="20"/>
                <w:szCs w:val="20"/>
                <w:lang w:eastAsia="zh-cn"/>
              </w:rPr>
              <w:t>2025</w:t>
            </w:r>
            <w:r/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  <w:r/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занимающихся на этапах спортивной подготовки в учреждениях, осуществляющих спортивную подготовку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b/>
                <w:sz w:val="20"/>
                <w:szCs w:val="20"/>
                <w:lang w:eastAsia="zh-cn"/>
              </w:rPr>
              <w:t>2025</w:t>
            </w:r>
            <w:r/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  <w:r/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имеющих спортивные разряды, в общей численности лиц, проходящих спортивную подготовку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t>%</w:t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61,9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b/>
                <w:sz w:val="20"/>
                <w:szCs w:val="20"/>
                <w:lang w:eastAsia="zh-cn"/>
              </w:rPr>
              <w:t>2025</w:t>
            </w:r>
            <w:r/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61,9</w:t>
            </w:r>
            <w:r/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61,9</w:t>
            </w:r>
            <w:r/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61,9</w:t>
            </w:r>
            <w:r/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61,9</w:t>
            </w:r>
            <w:r/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61,9</w:t>
            </w:r>
            <w:r/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  <w:r/>
          </w:p>
        </w:tc>
      </w:tr>
      <w:tr>
        <w:trPr>
          <w:tblHeader w:val="0"/>
          <w:cantSplit w:val="0"/>
          <w:trHeight w:val="677" w:hRule="atLeast"/>
        </w:trPr>
        <w:tc>
          <w:tcPr>
            <w:tcW w:w="4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46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членов сборных команд Российской Федерации, Кемеровской области, в общей численности лиц, проходящих спортивную подготовку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t>%</w:t>
            </w:r>
          </w:p>
        </w:tc>
        <w:tc>
          <w:tcPr>
            <w:tcW w:w="83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b/>
                <w:sz w:val="20"/>
                <w:szCs w:val="20"/>
                <w:lang w:eastAsia="zh-cn"/>
              </w:rPr>
              <w:t>2025</w:t>
            </w:r>
            <w:r/>
          </w:p>
        </w:tc>
        <w:tc>
          <w:tcPr>
            <w:tcW w:w="59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5,4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5,4</w:t>
            </w:r>
            <w:r/>
          </w:p>
        </w:tc>
        <w:tc>
          <w:tcPr>
            <w:tcW w:w="7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5,4</w:t>
            </w:r>
            <w:r/>
          </w:p>
        </w:tc>
        <w:tc>
          <w:tcPr>
            <w:tcW w:w="6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5,4</w:t>
            </w:r>
            <w:r/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5,4</w:t>
            </w:r>
            <w:r/>
          </w:p>
        </w:tc>
        <w:tc>
          <w:tcPr>
            <w:tcW w:w="204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  <w:r/>
          </w:p>
        </w:tc>
      </w:tr>
    </w:tbl>
    <w:p>
      <w:pPr>
        <w:spacing/>
        <w:jc w:val="center"/>
        <w:tabs defTabSz="708">
          <w:tab w:val="left" w:pos="3544" w:leader="none"/>
        </w:tabs>
      </w:pPr>
      <w:r/>
    </w:p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rPr>
          <w:sz w:val="28"/>
          <w:szCs w:val="28"/>
        </w:rPr>
        <w:t>3. План достижения показателей комплекса процессных мероприятий в 2026 году</w:t>
      </w:r>
    </w:p>
    <w:p>
      <w:pPr>
        <w:spacing/>
        <w:jc w:val="center"/>
        <w:tabs defTabSz="708">
          <w:tab w:val="left" w:pos="3544" w:leader="none"/>
        </w:tabs>
      </w:pPr>
      <w:r/>
    </w:p>
    <w:tbl>
      <w:tblPr>
        <w:tblStyle w:val="NormalTable"/>
        <w:name w:val="Таблица11"/>
        <w:tabOrder w:val="0"/>
        <w:jc w:val="center"/>
        <w:tblInd w:w="0" w:type="dxa"/>
        <w:tblW w:w="1517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632"/>
        <w:gridCol w:w="3496"/>
        <w:gridCol w:w="1134"/>
        <w:gridCol w:w="992"/>
        <w:gridCol w:w="850"/>
        <w:gridCol w:w="851"/>
        <w:gridCol w:w="567"/>
        <w:gridCol w:w="850"/>
        <w:gridCol w:w="426"/>
        <w:gridCol w:w="708"/>
        <w:gridCol w:w="567"/>
        <w:gridCol w:w="653"/>
        <w:gridCol w:w="769"/>
        <w:gridCol w:w="709"/>
        <w:gridCol w:w="847"/>
        <w:gridCol w:w="1119"/>
      </w:tblGrid>
      <w:tr>
        <w:trPr>
          <w:tblHeader/>
          <w:cantSplit w:val="0"/>
          <w:trHeight w:val="349" w:hRule="atLeast"/>
        </w:trPr>
        <w:tc>
          <w:tcPr>
            <w:tcW w:w="632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№ п/п</w:t>
            </w:r>
            <w:r/>
          </w:p>
        </w:tc>
        <w:tc>
          <w:tcPr>
            <w:tcW w:w="3496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Показатели комплекса процессных мероприятий</w:t>
            </w:r>
            <w:r/>
          </w:p>
        </w:tc>
        <w:tc>
          <w:tcPr>
            <w:tcW w:w="1134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/>
          </w:p>
        </w:tc>
        <w:tc>
          <w:tcPr>
            <w:tcW w:w="992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Единица измерения</w:t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(по ОКЕИ)</w:t>
            </w:r>
            <w:r/>
          </w:p>
        </w:tc>
        <w:tc>
          <w:tcPr>
            <w:tcW w:w="7797" w:type="dxa"/>
            <w:gridSpan w:val="11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Плановые значения по месяцам</w:t>
            </w:r>
            <w:r/>
          </w:p>
        </w:tc>
        <w:tc>
          <w:tcPr>
            <w:tcW w:w="1119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На конец (указывается год) года</w:t>
            </w:r>
            <w:r/>
          </w:p>
        </w:tc>
      </w:tr>
      <w:tr>
        <w:trPr>
          <w:tblHeader/>
          <w:cantSplit w:val="0"/>
          <w:trHeight w:val="661" w:hRule="atLeast"/>
        </w:trPr>
        <w:tc>
          <w:tcPr>
            <w:tcW w:w="632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3496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134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92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8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январь</w:t>
            </w:r>
            <w:r/>
          </w:p>
        </w:tc>
        <w:tc>
          <w:tcPr>
            <w:tcW w:w="85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февраль</w:t>
            </w:r>
            <w:r/>
          </w:p>
        </w:tc>
        <w:tc>
          <w:tcPr>
            <w:tcW w:w="5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март</w:t>
            </w:r>
            <w:r/>
          </w:p>
        </w:tc>
        <w:tc>
          <w:tcPr>
            <w:tcW w:w="8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апрель</w:t>
            </w:r>
            <w:r/>
          </w:p>
        </w:tc>
        <w:tc>
          <w:tcPr>
            <w:tcW w:w="42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май</w:t>
            </w:r>
            <w:r/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июнь</w:t>
            </w:r>
            <w:r/>
          </w:p>
        </w:tc>
        <w:tc>
          <w:tcPr>
            <w:tcW w:w="5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июль</w:t>
            </w:r>
            <w:r/>
          </w:p>
        </w:tc>
        <w:tc>
          <w:tcPr>
            <w:tcW w:w="65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август</w:t>
            </w:r>
            <w:r/>
          </w:p>
        </w:tc>
        <w:tc>
          <w:tcPr>
            <w:tcW w:w="76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сентябрь</w:t>
            </w:r>
            <w:r/>
          </w:p>
        </w:tc>
        <w:tc>
          <w:tcPr>
            <w:tcW w:w="7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октябрь</w:t>
            </w:r>
            <w:r/>
          </w:p>
        </w:tc>
        <w:tc>
          <w:tcPr>
            <w:tcW w:w="8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ноябрь</w:t>
            </w:r>
            <w:r/>
          </w:p>
        </w:tc>
        <w:tc>
          <w:tcPr>
            <w:tcW w:w="1119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1.</w:t>
            </w:r>
            <w:r/>
          </w:p>
        </w:tc>
        <w:tc>
          <w:tcPr>
            <w:tcW w:w="14538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</w:pPr>
            <w:r>
              <w:rPr>
                <w:b/>
                <w:sz w:val="20"/>
                <w:szCs w:val="20"/>
              </w:rPr>
              <w:t>Повышение доступности и качества спортивно-оздоровительных услуг</w:t>
            </w:r>
            <w:r/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молодежи (возраст 3-29лет),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85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5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8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42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5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65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76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7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8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возраста,</w:t>
            </w: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both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widowControl w:val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57.4</w:t>
            </w:r>
          </w:p>
        </w:tc>
        <w:tc>
          <w:tcPr>
            <w:tcW w:w="85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57.4</w:t>
            </w:r>
          </w:p>
        </w:tc>
        <w:tc>
          <w:tcPr>
            <w:tcW w:w="5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57.4</w:t>
            </w:r>
          </w:p>
        </w:tc>
        <w:tc>
          <w:tcPr>
            <w:tcW w:w="8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42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5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65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76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7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8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851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4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653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76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70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84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1.4.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</w:t>
            </w:r>
          </w:p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851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4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653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76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70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84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4538" w:type="dxa"/>
            <w:gridSpan w:val="15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Создание условий для развития на территории Анжеро-Судженского городского округа физической культуры и спорта</w:t>
            </w: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807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2.1</w:t>
            </w:r>
            <w:r>
              <w:t>.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68.7</w:t>
            </w:r>
          </w:p>
        </w:tc>
        <w:tc>
          <w:tcPr>
            <w:tcW w:w="851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68.7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68.7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4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653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76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70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84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851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4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653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76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70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84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спортивно-массовых и физкультурно-оздоровительных мероприятий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51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653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76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70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4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2.4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спортивно-массовых и физкультурно-оздоровительных мероприятий в рамках муниципальной программы «Профилактика алкоголизма, табакокурения, наркомании, злоупотребления курительными смесями и их компонентами»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51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53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17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2.5.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Количество принявших участие в мероприятиях в рамках реализации муниципальной программы «Профилактика алкоголизма, табакокурения, наркомании, злоупотребления курительными смесями и их компонентами»</w:t>
            </w:r>
            <w:r/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627</w:t>
            </w:r>
          </w:p>
        </w:tc>
        <w:tc>
          <w:tcPr>
            <w:tcW w:w="851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305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248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403</w:t>
            </w:r>
          </w:p>
        </w:tc>
        <w:tc>
          <w:tcPr>
            <w:tcW w:w="4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380</w:t>
            </w:r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537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653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76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70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84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304</w:t>
            </w:r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3540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2.6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занимающихся на открытых летних спортивных площадках в летний период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4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3766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3766</w:t>
            </w:r>
          </w:p>
        </w:tc>
        <w:tc>
          <w:tcPr>
            <w:tcW w:w="653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3768</w:t>
            </w:r>
          </w:p>
        </w:tc>
        <w:tc>
          <w:tcPr>
            <w:tcW w:w="76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0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4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4538" w:type="dxa"/>
            <w:gridSpan w:val="15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color w:val="ff0000"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Осуществление спортивной подготовки на территории городского округа</w:t>
            </w:r>
            <w:r>
              <w:rPr>
                <w:color w:val="ff0000"/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3.1.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занимающихся на этапах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84</w:t>
            </w:r>
            <w:r/>
          </w:p>
        </w:tc>
        <w:tc>
          <w:tcPr>
            <w:tcW w:w="851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84</w:t>
            </w:r>
            <w:r/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84</w:t>
            </w:r>
            <w:r/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84</w:t>
            </w:r>
            <w:r/>
          </w:p>
        </w:tc>
        <w:tc>
          <w:tcPr>
            <w:tcW w:w="4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84</w:t>
            </w:r>
            <w:r/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84</w:t>
            </w:r>
            <w:r/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84</w:t>
            </w:r>
            <w:r/>
          </w:p>
        </w:tc>
        <w:tc>
          <w:tcPr>
            <w:tcW w:w="653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84</w:t>
            </w:r>
            <w:r/>
          </w:p>
        </w:tc>
        <w:tc>
          <w:tcPr>
            <w:tcW w:w="76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84</w:t>
            </w:r>
            <w:r/>
          </w:p>
        </w:tc>
        <w:tc>
          <w:tcPr>
            <w:tcW w:w="70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84</w:t>
            </w:r>
            <w:r/>
          </w:p>
        </w:tc>
        <w:tc>
          <w:tcPr>
            <w:tcW w:w="84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84</w:t>
            </w:r>
            <w:r/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3.2.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занимающихся на этапах спортивной подготовки в учреждениях, осуществляющих спортивную подготовку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851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4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653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76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70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84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2000</w:t>
            </w:r>
            <w:r/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2000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3.3.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имеющих спортивные разряды, в общей численности лиц, проходящих спортивную подготовку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61.9</w:t>
            </w:r>
            <w:r/>
          </w:p>
        </w:tc>
        <w:tc>
          <w:tcPr>
            <w:tcW w:w="851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61.9</w:t>
            </w:r>
            <w:r/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61.9</w:t>
            </w:r>
            <w:r/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61.9</w:t>
            </w:r>
            <w:r/>
          </w:p>
        </w:tc>
        <w:tc>
          <w:tcPr>
            <w:tcW w:w="4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61.9</w:t>
            </w:r>
            <w:r/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61.9</w:t>
            </w:r>
            <w:r/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61.9</w:t>
            </w:r>
            <w:r/>
          </w:p>
        </w:tc>
        <w:tc>
          <w:tcPr>
            <w:tcW w:w="653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61.9</w:t>
            </w:r>
            <w:r/>
          </w:p>
        </w:tc>
        <w:tc>
          <w:tcPr>
            <w:tcW w:w="76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61.9</w:t>
            </w:r>
            <w:r/>
          </w:p>
        </w:tc>
        <w:tc>
          <w:tcPr>
            <w:tcW w:w="70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61.9</w:t>
            </w:r>
            <w:r/>
          </w:p>
        </w:tc>
        <w:tc>
          <w:tcPr>
            <w:tcW w:w="84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61.9</w:t>
            </w:r>
            <w:r/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61.9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3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3.4.</w:t>
            </w:r>
          </w:p>
        </w:tc>
        <w:tc>
          <w:tcPr>
            <w:tcW w:w="349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членов сборных команд Российской Федерации, Кемеровской области, в общей численности лиц, проходящих спортивную подготовку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КПМ</w:t>
            </w:r>
            <w:r/>
          </w:p>
        </w:tc>
        <w:tc>
          <w:tcPr>
            <w:tcW w:w="99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5.4</w:t>
            </w:r>
            <w:r/>
          </w:p>
        </w:tc>
        <w:tc>
          <w:tcPr>
            <w:tcW w:w="851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5.4</w:t>
            </w:r>
            <w:r/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5.4</w:t>
            </w:r>
            <w:r/>
          </w:p>
        </w:tc>
        <w:tc>
          <w:tcPr>
            <w:tcW w:w="85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5.4</w:t>
            </w:r>
            <w:r/>
          </w:p>
        </w:tc>
        <w:tc>
          <w:tcPr>
            <w:tcW w:w="4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5.4</w:t>
            </w:r>
            <w:r/>
          </w:p>
        </w:tc>
        <w:tc>
          <w:tcPr>
            <w:tcW w:w="708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5.4</w:t>
            </w:r>
            <w:r/>
          </w:p>
        </w:tc>
        <w:tc>
          <w:tcPr>
            <w:tcW w:w="56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5.4</w:t>
            </w:r>
            <w:r/>
          </w:p>
        </w:tc>
        <w:tc>
          <w:tcPr>
            <w:tcW w:w="653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5.4</w:t>
            </w:r>
            <w:r/>
          </w:p>
        </w:tc>
        <w:tc>
          <w:tcPr>
            <w:tcW w:w="76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5.4</w:t>
            </w:r>
            <w:r/>
          </w:p>
        </w:tc>
        <w:tc>
          <w:tcPr>
            <w:tcW w:w="70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5.4</w:t>
            </w:r>
            <w:r/>
          </w:p>
        </w:tc>
        <w:tc>
          <w:tcPr>
            <w:tcW w:w="847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  <w:lang w:eastAsia="zh-cn"/>
              </w:rPr>
              <w:t>5.4</w:t>
            </w:r>
            <w:r/>
          </w:p>
        </w:tc>
        <w:tc>
          <w:tcPr>
            <w:tcW w:w="1119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5.4</w:t>
            </w:r>
          </w:p>
        </w:tc>
      </w:tr>
    </w:tbl>
    <w:p>
      <w:pPr>
        <w:spacing/>
        <w:jc w:val="both"/>
        <w:tabs defTabSz="708">
          <w:tab w:val="left" w:pos="3544" w:leader="none"/>
        </w:tabs>
      </w:pPr>
      <w:r/>
    </w:p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4. Перечень мероприятий (результатов) комплекса процессных мероприятий</w:t>
      </w:r>
    </w:p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12"/>
        <w:tabOrder w:val="0"/>
        <w:jc w:val="left"/>
        <w:tblInd w:w="-431" w:type="dxa"/>
        <w:tblW w:w="15168" w:type="dxa"/>
        <w:pPr>
          <w:ind w:left="-431"/>
        </w:pPr>
        <w:tblLook w:val="04A0" w:firstRow="1" w:lastRow="0" w:firstColumn="1" w:lastColumn="0" w:noHBand="0" w:noVBand="1"/>
      </w:tblPr>
      <w:tblGrid>
        <w:gridCol w:w="710"/>
        <w:gridCol w:w="2551"/>
        <w:gridCol w:w="1843"/>
        <w:gridCol w:w="2693"/>
        <w:gridCol w:w="1276"/>
        <w:gridCol w:w="992"/>
        <w:gridCol w:w="709"/>
        <w:gridCol w:w="851"/>
        <w:gridCol w:w="850"/>
        <w:gridCol w:w="851"/>
        <w:gridCol w:w="850"/>
        <w:gridCol w:w="992"/>
      </w:tblGrid>
      <w:tr>
        <w:trPr>
          <w:tblHeader w:val="0"/>
          <w:cantSplit w:val="0"/>
          <w:trHeight w:val="0" w:hRule="auto"/>
        </w:trPr>
        <w:tc>
          <w:tcPr>
            <w:tcW w:w="710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 xml:space="preserve">№ 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мероприятия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Тип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мероприятий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tabs defTabSz="708">
                <w:tab w:val="left" w:pos="3544" w:leader="none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>Характеристика</w:t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>Единица 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>Значения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мероприятия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10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551" w:type="dxa"/>
            <w:vMerge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843" w:type="dxa"/>
            <w:vMerge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693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276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92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год</w:t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contextualSpacing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contextualSpacing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contextualSpacing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92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contextualSpacing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168" w:type="dxa"/>
            <w:gridSpan w:val="1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1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Повышение доступности и качества спортивно-оздоровительных услуг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1" w:hRule="atLeast"/>
        </w:trPr>
        <w:tc>
          <w:tcPr>
            <w:tcW w:w="710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2551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contextualSpacing/>
              <w:keepNext/>
              <w:keepLines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Мероприятие (результат)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«Повышение доступности и качества спортивно-оздоровительных услуг»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843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Развитие новых направлений физкультурно-оздоровительной деятельности.</w:t>
            </w:r>
          </w:p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Результатом является:</w:t>
            </w:r>
          </w:p>
        </w:tc>
        <w:tc>
          <w:tcPr>
            <w:tcW w:w="1276" w:type="dxa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992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709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50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51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50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>
        <w:trPr>
          <w:tblHeader w:val="0"/>
          <w:cantSplit w:val="0"/>
          <w:trHeight w:val="231" w:hRule="atLeast"/>
        </w:trPr>
        <w:tc>
          <w:tcPr>
            <w:tcW w:w="710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551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843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6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92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709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851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850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851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850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92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</w:tr>
      <w:tr>
        <w:trPr>
          <w:tblHeader w:val="0"/>
          <w:cantSplit w:val="0"/>
          <w:trHeight w:val="231" w:hRule="atLeast"/>
        </w:trPr>
        <w:tc>
          <w:tcPr>
            <w:tcW w:w="710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551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843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6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09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58,5</w:t>
            </w:r>
            <w:r/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58,5</w:t>
            </w:r>
            <w:r/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58,5</w:t>
            </w:r>
            <w:r/>
          </w:p>
        </w:tc>
      </w:tr>
      <w:tr>
        <w:trPr>
          <w:tblHeader w:val="0"/>
          <w:cantSplit w:val="0"/>
          <w:trHeight w:val="231" w:hRule="atLeast"/>
        </w:trPr>
        <w:tc>
          <w:tcPr>
            <w:tcW w:w="710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551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843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Доля</w:t>
            </w:r>
            <w:r>
              <w:t xml:space="preserve"> </w:t>
            </w:r>
            <w:r>
              <w:rPr>
                <w:sz w:val="20"/>
                <w:szCs w:val="20"/>
                <w:lang w:eastAsia="zh-cn"/>
              </w:rPr>
              <w:t>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76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709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23,9</w:t>
            </w:r>
            <w:r/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23,9</w:t>
            </w:r>
            <w:r/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23,9</w:t>
            </w:r>
            <w:r/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23,9</w:t>
            </w:r>
            <w:r/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23,9</w:t>
            </w:r>
            <w:r/>
          </w:p>
        </w:tc>
      </w:tr>
      <w:tr>
        <w:trPr>
          <w:tblHeader w:val="0"/>
          <w:cantSplit w:val="0"/>
          <w:trHeight w:val="231" w:hRule="atLeast"/>
        </w:trPr>
        <w:tc>
          <w:tcPr>
            <w:tcW w:w="710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551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843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Доля</w:t>
            </w:r>
            <w:r>
              <w:t xml:space="preserve"> </w:t>
            </w:r>
            <w:r>
              <w:rPr>
                <w:sz w:val="20"/>
                <w:szCs w:val="20"/>
                <w:lang w:eastAsia="zh-cn"/>
              </w:rPr>
              <w:t>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76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709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34,1</w:t>
            </w:r>
            <w:r/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34,1</w:t>
            </w:r>
            <w:r/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34,1</w:t>
            </w:r>
            <w:r/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34,1</w:t>
            </w:r>
            <w:r/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34,1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15168" w:type="dxa"/>
            <w:gridSpan w:val="1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2. Создание условий для развития на территории Анжеро-Судженского городского округа физической культуры и массового спорта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148" w:hRule="atLeast"/>
        </w:trPr>
        <w:tc>
          <w:tcPr>
            <w:tcW w:w="710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  <w:r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51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contextualSpacing/>
              <w:keepNext/>
              <w:keepLines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Мероприятие (результат)</w:t>
            </w:r>
          </w:p>
          <w:p>
            <w:pPr>
              <w:contextualSpacing/>
              <w:keepNext/>
              <w:keepLines/>
              <w:rPr>
                <w:b/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</w:rPr>
              <w:t>Обеспечение доступа населения к спортивным сооружениям для занятий физической культурой и спортом</w:t>
            </w:r>
            <w:r>
              <w:rPr>
                <w:iCs/>
                <w:sz w:val="20"/>
                <w:szCs w:val="20"/>
                <w:lang w:eastAsia="zh-cn"/>
              </w:rPr>
              <w:t>»</w:t>
            </w:r>
            <w:r>
              <w:rPr>
                <w:b/>
                <w:sz w:val="20"/>
                <w:szCs w:val="20"/>
                <w:lang w:eastAsia="zh-cn"/>
              </w:rPr>
            </w:r>
          </w:p>
        </w:tc>
        <w:tc>
          <w:tcPr>
            <w:tcW w:w="1843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Доля граждан, систематически занимающихся физической культурой и спортом </w:t>
            </w:r>
          </w:p>
        </w:tc>
        <w:tc>
          <w:tcPr>
            <w:tcW w:w="1276" w:type="dxa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992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</w:tr>
      <w:tr>
        <w:trPr>
          <w:tblHeader w:val="0"/>
          <w:cantSplit w:val="0"/>
          <w:trHeight w:val="1147" w:hRule="atLeast"/>
        </w:trPr>
        <w:tc>
          <w:tcPr>
            <w:tcW w:w="710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551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843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76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92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70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75,2</w:t>
            </w:r>
            <w:r/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75,2</w:t>
            </w:r>
            <w:r/>
          </w:p>
        </w:tc>
        <w:tc>
          <w:tcPr>
            <w:tcW w:w="85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75,2</w:t>
            </w:r>
            <w:r/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75,2</w:t>
            </w:r>
            <w:r/>
          </w:p>
        </w:tc>
        <w:tc>
          <w:tcPr>
            <w:tcW w:w="992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75,2</w:t>
            </w:r>
            <w:r/>
          </w:p>
        </w:tc>
      </w:tr>
      <w:tr>
        <w:trPr>
          <w:tblHeader w:val="0"/>
          <w:cantSplit w:val="0"/>
          <w:trHeight w:val="507" w:hRule="atLeast"/>
        </w:trPr>
        <w:tc>
          <w:tcPr>
            <w:tcW w:w="710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2.2.</w:t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contextualSpacing/>
              <w:keepNext/>
              <w:keepLines/>
              <w:rPr>
                <w:b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  <w:lang w:eastAsia="zh-cn"/>
              </w:rPr>
              <w:t>Мероприятие (результат)</w:t>
            </w:r>
            <w:r>
              <w:rPr>
                <w:iCs/>
                <w:sz w:val="20"/>
                <w:szCs w:val="20"/>
                <w:lang w:eastAsia="zh-cn"/>
              </w:rPr>
              <w:t xml:space="preserve"> «Создание условий для развития физической культуры и массового спорта в городском округе»</w:t>
            </w:r>
            <w:r>
              <w:rPr>
                <w:b/>
                <w:sz w:val="20"/>
                <w:szCs w:val="20"/>
                <w:lang w:eastAsia="zh-cn"/>
              </w:rPr>
            </w:r>
          </w:p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Проведение мероприятий, направленных на</w:t>
            </w:r>
            <w:r>
              <w:rPr>
                <w:sz w:val="20"/>
                <w:szCs w:val="20"/>
              </w:rPr>
              <w:t xml:space="preserve"> создание условий для развития</w:t>
            </w:r>
          </w:p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территории Анжеро-Судженского городского округа физической культуры и массового спорта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 xml:space="preserve"> Результатом является: </w:t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851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>
        <w:trPr>
          <w:tblHeader w:val="0"/>
          <w:cantSplit w:val="0"/>
          <w:trHeight w:val="506" w:hRule="atLeast"/>
        </w:trPr>
        <w:tc>
          <w:tcPr>
            <w:tcW w:w="710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551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843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спортивно-массовых и физкультурно-оздоровительных мероприятий</w:t>
            </w:r>
          </w:p>
        </w:tc>
        <w:tc>
          <w:tcPr>
            <w:tcW w:w="1276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92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709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851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850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851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850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92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</w:tr>
      <w:tr>
        <w:trPr>
          <w:tblHeader w:val="0"/>
          <w:cantSplit w:val="0"/>
          <w:trHeight w:val="506" w:hRule="atLeast"/>
        </w:trPr>
        <w:tc>
          <w:tcPr>
            <w:tcW w:w="710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551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843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спортивно-массовых и физкультурно-оздоровительных мероприятий в рамках муниципальной программы «Профилактика алкоголизма, табакокурения, наркомании, злоупотребления курительными смесями и их компонентами»</w:t>
            </w:r>
          </w:p>
        </w:tc>
        <w:tc>
          <w:tcPr>
            <w:tcW w:w="1276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17</w:t>
            </w:r>
            <w:r/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17</w:t>
            </w:r>
            <w:r/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17</w:t>
            </w:r>
            <w:r/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17</w:t>
            </w:r>
            <w:r/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17</w:t>
            </w:r>
            <w:r/>
          </w:p>
        </w:tc>
      </w:tr>
      <w:tr>
        <w:trPr>
          <w:tblHeader w:val="0"/>
          <w:cantSplit w:val="0"/>
          <w:trHeight w:val="506" w:hRule="atLeast"/>
        </w:trPr>
        <w:tc>
          <w:tcPr>
            <w:tcW w:w="710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551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843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Количество принявших участие в мероприятиях в рамках реализации муниципальной программы «Профилактика алкоголизма, табакокурения, наркомании, злоупотребления курительными смесями и их компонентами»</w:t>
            </w:r>
            <w:r/>
          </w:p>
        </w:tc>
        <w:tc>
          <w:tcPr>
            <w:tcW w:w="1276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</w:t>
            </w:r>
          </w:p>
        </w:tc>
        <w:tc>
          <w:tcPr>
            <w:tcW w:w="709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3540</w:t>
            </w:r>
            <w:r/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3540</w:t>
            </w:r>
            <w:r/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3540</w:t>
            </w:r>
            <w:r/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3540</w:t>
            </w:r>
            <w:r/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3540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1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55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contextualSpacing/>
              <w:keepNext/>
              <w:keepLines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Мероприятие (результат)</w:t>
            </w:r>
          </w:p>
          <w:p>
            <w:pPr>
              <w:spacing/>
              <w:jc w:val="both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«Вовлечение детей и подростков в сферу физической культуры и спорта путем занятости молодежи в вечернее время спортивно-массовыми мероприятиями, </w:t>
            </w:r>
          </w:p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мероприятиями, направленными на профилактику алкоголизма, табакокурения, наркомании, злоупотребления курительными смесями и их компонентами»</w:t>
            </w:r>
          </w:p>
        </w:tc>
        <w:tc>
          <w:tcPr>
            <w:tcW w:w="18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занимающихся на летних оздоровительных площадках</w:t>
            </w:r>
          </w:p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Результатом является общее </w:t>
            </w:r>
            <w:r>
              <w:rPr>
                <w:sz w:val="20"/>
                <w:szCs w:val="20"/>
              </w:rPr>
              <w:t>количество занимающихся на открытых летних спортивных площадках в летний период.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Человек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  <w:tc>
          <w:tcPr>
            <w:tcW w:w="709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168" w:type="dxa"/>
            <w:gridSpan w:val="1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3. Осуществление спортивной подготовки на территории городского округа</w:t>
            </w:r>
          </w:p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10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551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contextualSpacing/>
              <w:keepNext/>
              <w:keepLines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Мероприятие (результат)</w:t>
            </w:r>
          </w:p>
          <w:p>
            <w:pPr>
              <w:contextualSpacing/>
              <w:keepNext/>
              <w:keepLines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«Осуществление спортивной подготовки на территории городского округа»</w:t>
            </w:r>
            <w:r>
              <w:rPr>
                <w:kern w:val="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занимающихся на этапах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10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551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843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занимающихся на этапах спортивной подготовки в учреждениях, осуществляющих спортивную подготовку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2000</w:t>
            </w:r>
            <w:r/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2000</w:t>
            </w:r>
            <w:r/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2000</w:t>
            </w:r>
            <w:r/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2000</w:t>
            </w:r>
            <w:r/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2000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10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551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843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имеющих спортивные разряды, в общей численности лиц, проходящих спортивную подготовку</w:t>
            </w:r>
          </w:p>
        </w:tc>
        <w:tc>
          <w:tcPr>
            <w:tcW w:w="12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/>
            <w:r>
              <w:rPr>
                <w:sz w:val="20"/>
                <w:szCs w:val="20"/>
              </w:rPr>
              <w:t>Процент</w:t>
            </w:r>
            <w:r/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709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10" w:type="dxa"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contextualSpacing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членов сборных команд Российской Федерации, Кемеровской области, в общей численности лиц, проходящих спортивную подготовку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Процент</w:t>
            </w:r>
            <w:r/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851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850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992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tabs defTabSz="708">
                <w:tab w:val="left" w:pos="35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</w:tr>
    </w:tbl>
    <w:p>
      <w:pPr>
        <w:contextualSpacing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  <w:t>5. Финансовое</w:t>
      </w:r>
      <w:r>
        <w:rPr>
          <w:spacing w:val="-8" w:percent="94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5" w:percent="96"/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9" w:percent="93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p>
      <w:pPr>
        <w:spacing/>
        <w:contextualSpacing/>
        <w:jc w:val="center"/>
        <w:widowContro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tbl>
      <w:tblPr>
        <w:tblStyle w:val="NormalTable"/>
        <w:name w:val="Таблица13"/>
        <w:tabOrder w:val="0"/>
        <w:jc w:val="center"/>
        <w:tblInd w:w="0" w:type="dxa"/>
        <w:tblW w:w="14764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8659"/>
        <w:gridCol w:w="1134"/>
        <w:gridCol w:w="992"/>
        <w:gridCol w:w="1011"/>
        <w:gridCol w:w="851"/>
        <w:gridCol w:w="832"/>
        <w:gridCol w:w="1285"/>
      </w:tblGrid>
      <w:tr>
        <w:trPr>
          <w:tblHeader w:val="0"/>
          <w:cantSplit w:val="0"/>
          <w:trHeight w:val="675" w:hRule="atLeast"/>
        </w:trPr>
        <w:tc>
          <w:tcPr>
            <w:tcW w:w="865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6105" w:type="dxa"/>
            <w:gridSpan w:val="6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0"/>
          <w:cantSplit w:val="0"/>
          <w:trHeight w:val="455" w:hRule="atLeast"/>
        </w:trPr>
        <w:tc>
          <w:tcPr>
            <w:tcW w:w="865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/>
        </w:tc>
        <w:tc>
          <w:tcPr>
            <w:tcW w:w="11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9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101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85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2029</w:t>
            </w:r>
          </w:p>
        </w:tc>
        <w:tc>
          <w:tcPr>
            <w:tcW w:w="83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128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Всего</w:t>
            </w:r>
          </w:p>
        </w:tc>
      </w:tr>
      <w:tr>
        <w:trPr>
          <w:tblHeader w:val="0"/>
          <w:cantSplit w:val="0"/>
          <w:trHeight w:val="349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 xml:space="preserve"> Комплекс процессных мероприятий «</w:t>
            </w:r>
            <w:r>
              <w:rPr>
                <w:sz w:val="20"/>
                <w:szCs w:val="20"/>
                <w:lang w:eastAsia="zh-cn"/>
              </w:rPr>
              <w:t>Увеличение доли граждан, систематически занимающихся физической культурой и спортом</w:t>
            </w:r>
            <w:r>
              <w:rPr>
                <w:iCs/>
                <w:sz w:val="20"/>
                <w:szCs w:val="20"/>
                <w:lang w:eastAsia="zh-cn"/>
              </w:rPr>
              <w:t>» (всего), в том числе: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142026,3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141791,3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141791,3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425608,9</w:t>
            </w:r>
          </w:p>
        </w:tc>
      </w:tr>
      <w:tr>
        <w:trPr>
          <w:tblHeader w:val="0"/>
          <w:cantSplit w:val="0"/>
          <w:trHeight w:val="274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32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35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139426,3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139191,3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139191,3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417808,9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2600,0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2600,0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7800,0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14764" w:type="dxa"/>
            <w:gridSpan w:val="7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Задача 1</w:t>
            </w:r>
            <w:r>
              <w:rPr>
                <w:sz w:val="20"/>
                <w:szCs w:val="20"/>
                <w:lang w:eastAsia="zh-cn"/>
              </w:rPr>
              <w:t>.</w:t>
            </w:r>
            <w:r>
              <w:rPr>
                <w:b/>
                <w:sz w:val="20"/>
                <w:szCs w:val="20"/>
                <w:lang w:eastAsia="zh-cn"/>
              </w:rPr>
              <w:t xml:space="preserve"> Повышение доступности и качества спортивно-оздоровительных услуг</w:t>
            </w: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pStyle w:val="para1"/>
              <w:numPr>
                <w:ilvl w:val="1"/>
                <w:numId w:val="8"/>
              </w:numPr>
              <w:ind w:left="405" w:hanging="360"/>
              <w:rPr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Мероприятие (результат) «</w:t>
            </w:r>
            <w:r>
              <w:rPr>
                <w:sz w:val="20"/>
                <w:szCs w:val="20"/>
                <w:lang w:eastAsia="zh-cn"/>
              </w:rPr>
              <w:t>Повышение доступности и качества спортивно-оздоровительных услуг</w:t>
            </w:r>
            <w:r>
              <w:rPr>
                <w:iCs/>
                <w:sz w:val="20"/>
                <w:szCs w:val="20"/>
                <w:lang w:eastAsia="zh-cn"/>
              </w:rPr>
              <w:t>», всего, в том числе: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29560,7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29451,8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29451,8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88464,3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</w:tr>
      <w:tr>
        <w:trPr>
          <w:tblHeader w:val="0"/>
          <w:cantSplit w:val="0"/>
          <w:trHeight w:val="32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Местный бюджет, в т.ч.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28060,7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27951,8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27951,8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83964,3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1500,0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1500,0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4500,0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14764" w:type="dxa"/>
            <w:gridSpan w:val="7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Задача 2. Создание условий для развития на территории Анжеро-Судженского городского округа физической культуры и массового спорта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iCs/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2.1. Мероприятие (результат) «</w:t>
            </w:r>
            <w:r>
              <w:rPr>
                <w:sz w:val="20"/>
                <w:szCs w:val="20"/>
                <w:lang w:eastAsia="zh-cn"/>
              </w:rPr>
              <w:t>Обеспечение доступа населения к спортивным сооружениям для занятий физической культурой и спортом</w:t>
            </w:r>
            <w:r>
              <w:rPr>
                <w:iCs/>
                <w:sz w:val="20"/>
                <w:szCs w:val="20"/>
                <w:lang w:eastAsia="zh-cn"/>
              </w:rPr>
              <w:t>», всего, в том числе:</w:t>
            </w:r>
            <w:r>
              <w:rPr>
                <w:iCs/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iCs/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2.2. Мероприятие (результат) «Создание условий для развития физической культуры и массового спорта в городском округе»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856,5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820,4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820,4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2497,3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303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Местный бюджет, в т.ч.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856,5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820,4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820,4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2497,3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 xml:space="preserve"> 2.3. Мероприятие (результат) «</w:t>
            </w:r>
            <w:r>
              <w:rPr>
                <w:sz w:val="20"/>
                <w:szCs w:val="20"/>
                <w:lang w:eastAsia="zh-cn"/>
              </w:rPr>
              <w:t>Вовлечение детей и подростков в сферу физической культуры и спорта путем занятости молодежи в вечернее время спортивно-массовыми мероприятиями, мероприятиями, направленными на профилактику алкоголизма, табакокурения, наркомании, злоупотребления курительными смесями и их компонентами</w:t>
            </w:r>
            <w:r>
              <w:rPr>
                <w:iCs/>
                <w:sz w:val="20"/>
                <w:szCs w:val="20"/>
                <w:lang w:eastAsia="zh-cn"/>
              </w:rPr>
              <w:t>», всего, в том числе: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404,4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414,4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414,4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1233,2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Местный бюджет, в т.ч.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404,4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414,4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414,4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1233,2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14764" w:type="dxa"/>
            <w:gridSpan w:val="7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Задача 3. Осуществление спортивной подготовки на территории городского округа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 xml:space="preserve"> 3.1. Мероприятие (результат) «</w:t>
            </w:r>
            <w:r>
              <w:rPr>
                <w:sz w:val="20"/>
                <w:szCs w:val="20"/>
                <w:lang w:eastAsia="zh-cn"/>
              </w:rPr>
              <w:t>Осуществление спортивной подготовки на территории городского округа</w:t>
            </w:r>
            <w:r>
              <w:rPr>
                <w:iCs/>
                <w:sz w:val="20"/>
                <w:szCs w:val="20"/>
                <w:lang w:eastAsia="zh-cn"/>
              </w:rPr>
              <w:t>», всего, в том числе: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111204,7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111104,7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111104,7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333414,1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Местный бюджет, в т.ч.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110104,7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110004,7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110004,7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330114,1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86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1100,0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1100,0</w:t>
            </w:r>
          </w:p>
        </w:tc>
        <w:tc>
          <w:tcPr>
            <w:tcW w:w="10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8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3300,0</w:t>
            </w:r>
          </w:p>
        </w:tc>
      </w:tr>
    </w:tbl>
    <w:p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6. План реализации комплекса процессных мероприятий</w:t>
      </w:r>
    </w:p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NormalTable"/>
        <w:name w:val="Таблица14"/>
        <w:tabOrder w:val="0"/>
        <w:jc w:val="center"/>
        <w:tblInd w:w="0" w:type="dxa"/>
        <w:tblW w:w="15219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4743"/>
        <w:gridCol w:w="2594"/>
        <w:gridCol w:w="3202"/>
        <w:gridCol w:w="4680"/>
      </w:tblGrid>
      <w:tr>
        <w:trPr>
          <w:tblHeader w:val="0"/>
          <w:cantSplit w:val="0"/>
          <w:trHeight w:val="1053" w:hRule="atLeast"/>
        </w:trPr>
        <w:tc>
          <w:tcPr>
            <w:tcW w:w="47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Задача,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мероприятие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(результат)</w:t>
            </w:r>
            <w:r>
              <w:rPr>
                <w:spacing w:val="-6" w:percent="9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контрольная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</w:r>
          </w:p>
        </w:tc>
        <w:tc>
          <w:tcPr>
            <w:tcW w:w="259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tabs defTabSz="708">
                <w:tab w:val="left" w:pos="232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Дата наступления контрольной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    </w:t>
            </w:r>
            <w:r>
              <w:rPr>
                <w:sz w:val="20"/>
                <w:szCs w:val="20"/>
                <w:lang w:eastAsia="zh-cn"/>
              </w:rPr>
              <w:t>точки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</w:r>
          </w:p>
        </w:tc>
        <w:tc>
          <w:tcPr>
            <w:tcW w:w="320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Ответственный исполнитель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(Ф.И.О., должность, наименование</w:t>
            </w:r>
            <w:r>
              <w:rPr>
                <w:spacing w:val="-6" w:percent="9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организации (участник муниципальной программы)</w:t>
            </w:r>
            <w:r>
              <w:rPr>
                <w:sz w:val="20"/>
                <w:szCs w:val="20"/>
              </w:rPr>
            </w:r>
          </w:p>
        </w:tc>
        <w:tc>
          <w:tcPr>
            <w:tcW w:w="46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Вид подтверждающего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документа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21" w:hRule="atLeast"/>
        </w:trPr>
        <w:tc>
          <w:tcPr>
            <w:tcW w:w="15219" w:type="dxa"/>
            <w:gridSpan w:val="4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</w:rPr>
              <w:t>Задача 1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Повышение доступности и качества спортивно-оздоровительных услуг</w:t>
            </w: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99" w:hRule="atLeast"/>
        </w:trPr>
        <w:tc>
          <w:tcPr>
            <w:tcW w:w="47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 Мероприятие (результат)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«Повышение доступности и качества спортивно-оздоровительных услуг»</w:t>
            </w:r>
          </w:p>
        </w:tc>
        <w:tc>
          <w:tcPr>
            <w:tcW w:w="259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46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98" w:hRule="atLeast"/>
        </w:trPr>
        <w:tc>
          <w:tcPr>
            <w:tcW w:w="47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1.1.1. Контрольная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  <w:t xml:space="preserve"> 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Рощенко Е.А главный специалист комитета по физической культуре, спорту и молодежной политике</w:t>
            </w:r>
          </w:p>
        </w:tc>
        <w:tc>
          <w:tcPr>
            <w:tcW w:w="46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  <w:tr>
        <w:trPr>
          <w:tblHeader w:val="0"/>
          <w:cantSplit w:val="0"/>
          <w:trHeight w:val="298" w:hRule="atLeast"/>
        </w:trPr>
        <w:tc>
          <w:tcPr>
            <w:tcW w:w="15219" w:type="dxa"/>
            <w:gridSpan w:val="4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Задача 2. Создание условий для развития на территории Анжеро-Судженского городского округа физической культуры и массового спорта</w:t>
            </w: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98" w:hRule="atLeast"/>
        </w:trPr>
        <w:tc>
          <w:tcPr>
            <w:tcW w:w="47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2.1. Мероприятие (результат)</w:t>
            </w:r>
          </w:p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«Обеспечение доступа населения к спортивным сооружениям для занятий физической культурой и спортом»</w:t>
            </w:r>
          </w:p>
        </w:tc>
        <w:tc>
          <w:tcPr>
            <w:tcW w:w="259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46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98" w:hRule="atLeast"/>
        </w:trPr>
        <w:tc>
          <w:tcPr>
            <w:tcW w:w="47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2.1.1. Контрольная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  <w:t xml:space="preserve"> 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Рощенко Е.А главный специалист комитета по физической культуре, спорту и молодежной политике</w:t>
            </w:r>
          </w:p>
        </w:tc>
        <w:tc>
          <w:tcPr>
            <w:tcW w:w="46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  <w:tr>
        <w:trPr>
          <w:tblHeader w:val="0"/>
          <w:cantSplit w:val="0"/>
          <w:trHeight w:val="298" w:hRule="atLeast"/>
        </w:trPr>
        <w:tc>
          <w:tcPr>
            <w:tcW w:w="47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2.2. Мероприятие (результат) «Создание условий для развития физической культуры и массового спорта в городском округе»</w:t>
            </w:r>
          </w:p>
        </w:tc>
        <w:tc>
          <w:tcPr>
            <w:tcW w:w="259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46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98" w:hRule="atLeast"/>
        </w:trPr>
        <w:tc>
          <w:tcPr>
            <w:tcW w:w="47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2.2.1. Контрольная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  <w:t xml:space="preserve"> 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Рощенко Е.А главный специалист комитета по физической культуре, спорту и молодежной политике</w:t>
            </w:r>
          </w:p>
        </w:tc>
        <w:tc>
          <w:tcPr>
            <w:tcW w:w="46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  <w:tr>
        <w:trPr>
          <w:tblHeader w:val="0"/>
          <w:cantSplit w:val="0"/>
          <w:trHeight w:val="298" w:hRule="atLeast"/>
        </w:trPr>
        <w:tc>
          <w:tcPr>
            <w:tcW w:w="47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2.3. Мероприятие (результат)</w:t>
            </w:r>
          </w:p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«Вовлечение детей и подростков в сферу физической культуры и спорта путем занятости молодежи в вечернее время спортивно-массовыми мероприятиями, </w:t>
            </w:r>
          </w:p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мероприятиями, направленными на профилактику алкоголизма, табакокурения, наркомании, злоупотребления курительными смесями и их компонентами»</w:t>
            </w:r>
          </w:p>
        </w:tc>
        <w:tc>
          <w:tcPr>
            <w:tcW w:w="259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46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98" w:hRule="atLeast"/>
        </w:trPr>
        <w:tc>
          <w:tcPr>
            <w:tcW w:w="47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2.3.1 Контрольная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  <w:t xml:space="preserve"> 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Рощенко Е.А главный специалист комитета по физической культуре, спорту и молодежной политике</w:t>
            </w:r>
          </w:p>
        </w:tc>
        <w:tc>
          <w:tcPr>
            <w:tcW w:w="46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  <w:tr>
        <w:trPr>
          <w:tblHeader w:val="0"/>
          <w:cantSplit w:val="0"/>
          <w:trHeight w:val="422" w:hRule="atLeast"/>
        </w:trPr>
        <w:tc>
          <w:tcPr>
            <w:tcW w:w="15219" w:type="dxa"/>
            <w:gridSpan w:val="4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both"/>
              <w:tabs defTabSz="708">
                <w:tab w:val="left" w:pos="354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3. Осуществление спортивной подготовки на территории городского округа</w:t>
            </w:r>
          </w:p>
          <w:p>
            <w:pPr>
              <w:spacing/>
              <w:jc w:val="both"/>
              <w:tabs defTabSz="708">
                <w:tab w:val="left" w:pos="354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99" w:hRule="atLeast"/>
        </w:trPr>
        <w:tc>
          <w:tcPr>
            <w:tcW w:w="47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3.1. Мероприятие (результат)</w:t>
            </w:r>
          </w:p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«Осуществление спортивной подготовки на территории городского округа»</w:t>
            </w:r>
            <w:r/>
          </w:p>
        </w:tc>
        <w:tc>
          <w:tcPr>
            <w:tcW w:w="259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46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>
        <w:trPr>
          <w:tblHeader w:val="0"/>
          <w:cantSplit w:val="0"/>
          <w:trHeight w:val="423" w:hRule="atLeast"/>
        </w:trPr>
        <w:tc>
          <w:tcPr>
            <w:tcW w:w="47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tabs defTabSz="708">
                <w:tab w:val="left" w:pos="339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3.1.1. Контрольная точка </w:t>
            </w:r>
            <w:r>
              <w:rPr>
                <w:sz w:val="20"/>
                <w:szCs w:val="20"/>
              </w:rPr>
              <w:t>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Рощенко Е.А главный специалист комитета по физической культуре, спорту и молодежной политике</w:t>
            </w:r>
          </w:p>
        </w:tc>
        <w:tc>
          <w:tcPr>
            <w:tcW w:w="46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85992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</w:tbl>
    <w:p>
      <w:pPr>
        <w:pStyle w:val="para16"/>
        <w:contextualSpacing/>
      </w:pPr>
      <w:r/>
    </w:p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5"/>
          <w:headerReference w:type="first" r:id="rId16"/>
          <w:type w:val="nextPage"/>
          <w:pgSz w:h="11906" w:w="16838" w:orient="landscape"/>
          <w:pgMar w:left="1701" w:top="1134" w:right="850" w:bottom="1134" w:header="340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340" text="0">
              <w:shd w:val="none"/>
            </w:tmHeader>
            <w:tmHeader w:id="2" w:h="0" edge="34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3"/>
        <w:ind w:firstLine="0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4</w:t>
      </w:r>
    </w:p>
    <w:p>
      <w:pPr>
        <w:pStyle w:val="para13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 «Развитие физической </w:t>
      </w:r>
    </w:p>
    <w:p>
      <w:pPr>
        <w:pStyle w:val="para13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культуры и спорта в муниципальном образовании </w:t>
      </w:r>
    </w:p>
    <w:p>
      <w:pPr>
        <w:pStyle w:val="para13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«Анжеро-Судженский городской округ»,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2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bookmarkStart w:id="8" w:name="_GoBack"/>
      <w:r/>
      <w:bookmarkEnd w:id="8"/>
      <w:r/>
    </w:p>
    <w:p>
      <w:pPr>
        <w:pStyle w:val="para7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>
      <w:pPr>
        <w:pStyle w:val="para7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расчета показателей муниципальной программы</w:t>
      </w:r>
    </w:p>
    <w:p>
      <w:pPr>
        <w:pStyle w:val="para7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/>
      <w:bookmarkStart w:id="9" w:name="__DdeLink__9801_3429019520"/>
      <w:r/>
      <w:r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Анжеро-Судженском городском округе»</w:t>
      </w:r>
      <w:r/>
      <w:bookmarkEnd w:id="9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7"/>
        <w:tabs defTabSz="708">
          <w:tab w:val="left" w:pos="851" w:leader="none"/>
        </w:tabs>
        <w:rPr>
          <w:rFonts w:ascii="Times New Roman" w:hAnsi="Times New Roman" w:cs="Times New Roman"/>
          <w:highlight w:val="cyan"/>
          <w:sz w:val="28"/>
          <w:szCs w:val="28"/>
        </w:rPr>
      </w:pPr>
      <w:r>
        <w:rPr>
          <w:rFonts w:ascii="Times New Roman" w:hAnsi="Times New Roman" w:cs="Times New Roman"/>
          <w:highlight w:val="cyan"/>
          <w:sz w:val="28"/>
          <w:szCs w:val="28"/>
        </w:rPr>
      </w:r>
    </w:p>
    <w:p>
      <w:pPr>
        <w:pStyle w:val="para7"/>
        <w:ind w:firstLine="709"/>
        <w:spacing/>
        <w:jc w:val="both"/>
        <w:tabs defTabSz="708"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методика расчета показателей муниципальной программы </w:t>
      </w:r>
      <w:r/>
      <w:bookmarkStart w:id="10" w:name="__DdeLink__9798_3429019520_Копия_1"/>
      <w:r/>
      <w:bookmarkEnd w:id="10"/>
      <w:r/>
      <w:r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муниципальном образовании «Анжеро-Судженский городской округ»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показатели муниципальной программы и ее структурных элементов.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7"/>
        <w:ind w:firstLine="567"/>
        <w:spacing/>
        <w:jc w:val="both"/>
        <w:rPr>
          <w:rFonts w:ascii="Times New Roman" w:hAnsi="Times New Roman" w:cs="Times New Roman"/>
          <w:highlight w:val="cyan"/>
          <w:sz w:val="28"/>
          <w:szCs w:val="28"/>
        </w:rPr>
      </w:pPr>
      <w:r>
        <w:rPr>
          <w:rFonts w:ascii="Times New Roman" w:hAnsi="Times New Roman" w:cs="Times New Roman"/>
          <w:highlight w:val="cyan"/>
          <w:sz w:val="28"/>
          <w:szCs w:val="28"/>
        </w:rPr>
      </w:r>
    </w:p>
    <w:p>
      <w:pPr>
        <w:pStyle w:val="para7"/>
        <w:ind w:left="1353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муниципальной программы:</w:t>
      </w:r>
    </w:p>
    <w:p>
      <w:pPr>
        <w:pStyle w:val="para7"/>
        <w:ind w:left="1353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7"/>
        <w:numPr>
          <w:ilvl w:val="0"/>
          <w:numId w:val="1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доступности и качества спортивно-оздоровительных услуг</w:t>
      </w:r>
    </w:p>
    <w:p>
      <w:pPr>
        <w:pStyle w:val="par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Доля детей и молодежи (возраст 3-29 лет), систематически занимающихся физической культурой и спортом, в общей численности детей и молодежи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Дзд=Чздс/Чнх100%, где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Дзд – доля детей и молодежи, систематически занимающихся физической культурой и спортом,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Чздс – численность населения в возрасте 3-29 лет, занимающегося физической культурой и спортом в соответствии с данными федерального статистического наблюдения по форме № 1-ФК «Сведения о физической культуре и спорте»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Чн - численность населения в возрасте 3-29 лет по данным Федеральной службы государственной статистики</w:t>
      </w:r>
    </w:p>
    <w:p>
      <w:pPr>
        <w:pStyle w:val="para7"/>
        <w:numPr>
          <w:ilvl w:val="1"/>
          <w:numId w:val="8"/>
        </w:numPr>
        <w:ind w:left="405" w:hanging="360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Дзс=Чзсс/Чнх100%, где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Дзс – доля граждан среднего возраста, систематически занимающихся физической культурой и спортом,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Чзсс – численность населения в возрасте женщины: 30-54 года; мужчины: 30-59 лет, занимающегося физической культурой и спортом в соответствии с данными федерального статистического наблюдения по форме № 1-ФК «Сведения о физической культуре и спорте»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Чн - численность населения в возрасте женщины: 30-54 года; мужчины: 30-59 лет по данным Федеральной службы государственной статистики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1.3.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Дзп=Чзпс/Чнх100%, где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Дзп – доля граждан старшего возраста, систематически занимающихся физической культурой и спортом,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Чзпс – численность населения в возрасте женщины: 55-79 лет; мужчины: 60-79 лет, занимающегося физической культурой и спортом в соответствии с данными федерального статистического наблюдения по форме № 1-ФК «Сведения о физической культуре и спорте»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Чн - численность населения в возрасте женщины: 55-79 лет; мужчины: 60-79 лет по данным Федеральной службы государственной статистики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1.4.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Д2=Чзан2/Чнас2х100%, где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Д2 - доля лиц с ограниченными возможностями здоровья и инвалидов, систематически занимающихся физической культурой и спортом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Чзан2 - численность лиц с ограниченными возможностями здоровья и инвалидов, систематически занимающихся физической культурой и спортом, согласно данным федерального статистического наблюдения по форме № 3-АФК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Чнас2 - численность населения с ограниченными возможностями здоровья и инвалидов, за исключением инвалидов, которые имеют противопоказания для занятий физической культуры и спортом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7"/>
        <w:numPr>
          <w:ilvl w:val="0"/>
          <w:numId w:val="8"/>
        </w:numPr>
        <w:ind w:left="360" w:hanging="360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развития на территории Анжеро-Судженского городского округа физической культуры и массового спорта</w:t>
      </w:r>
    </w:p>
    <w:p>
      <w:pPr>
        <w:pStyle w:val="para7"/>
        <w:ind w:left="360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</w:t>
      </w:r>
      <w:r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Доля граждан, систематически занимающихся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Дз=Чзан/Чн х100%, где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Дз – доля граждан, систематически занимающихся физической культурой и спортом,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Чзан – численность населения в возрасте 3-79 лет, занимающегося физической культурой и спортом в соответствии с данными федерального статистического наблюдения по форме № 1-ФК «Сведения о физической культуре и спорте»</w:t>
      </w:r>
    </w:p>
    <w:p>
      <w:pPr>
        <w:pStyle w:val="para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highlight w:val="cy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Чн- численность населения в возрасте 3-79 лет не имеющих противопоказания к занятиям физической культурой и спортом, по данным Федеральной службы государственной статистики на 1 января отчетного года</w:t>
      </w:r>
      <w:r>
        <w:rPr>
          <w:rFonts w:ascii="Times New Roman" w:hAnsi="Times New Roman" w:cs="Times New Roman"/>
          <w:highlight w:val="cyan"/>
          <w:sz w:val="28"/>
          <w:szCs w:val="28"/>
        </w:rPr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Показатели комплекса</w:t>
      </w:r>
      <w:r>
        <w:rPr>
          <w:rFonts w:ascii="Times New Roman" w:hAnsi="Times New Roman" w:cs="Times New Roman"/>
          <w:spacing w:val="-4" w:percent="9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процессных</w:t>
      </w:r>
      <w:r>
        <w:rPr>
          <w:rFonts w:ascii="Times New Roman" w:hAnsi="Times New Roman" w:cs="Times New Roman"/>
          <w:spacing w:val="-4" w:percent="9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 «</w:t>
      </w:r>
      <w:r>
        <w:rPr>
          <w:rFonts w:ascii="Times New Roman" w:hAnsi="Times New Roman" w:cs="Times New Roman"/>
          <w:sz w:val="28"/>
          <w:szCs w:val="28"/>
          <w:lang w:eastAsia="zh-cn"/>
        </w:rPr>
        <w:t>Увеличение доли граждан, систематически занимающихся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>»: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i/>
          <w:iCs/>
          <w:sz w:val="28"/>
          <w:szCs w:val="28"/>
        </w:rPr>
        <w:t>Уровень обеспеченности граждан спортивными сооружениями, исходя из единовременной пропускной способности объектов спорта.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ЕПС = ЕПС факт / ЕПС норм х 100, где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ЕПС – уровень обеспеченности граждан спортивными сооружениями исходя из единовременной пропускной способности объектов спорта,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ЕПС факт -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1-ФК,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highlight w:val="cy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ЕПС норм – нормативная потребность в объектах спортивной инфраструктуры исходя из единовременной пропускной способности спортивных сооружений, рассчитанная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спорта, утвержденными приказом Минспорта России от 21.03.2018 № 244.</w:t>
      </w:r>
      <w:r>
        <w:rPr>
          <w:rFonts w:ascii="Times New Roman" w:hAnsi="Times New Roman" w:cs="Times New Roman"/>
          <w:highlight w:val="cyan"/>
          <w:sz w:val="28"/>
          <w:szCs w:val="28"/>
        </w:rPr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2.3. Количество спортивно-массовых и физкультурно-оздоровительных мероприятий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Единый календарный план официальных физкультурных и спортивных мероприятий, проводимых на территории городского округа, абсолютный счет.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sz w:val="28"/>
          <w:szCs w:val="28"/>
          <w:lang w:eastAsia="zh-cn"/>
        </w:rPr>
        <w:t>2.4. Количество спортивно-массовых и физкультурно-оздоровительных мероприятий в рамках муниципальной программы «Профилактика алкоголизма, табакокурения, наркомании, злоупотребления курительными смесями и их компонентами»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Муниципальная программа «Профилактика алкоголизма, табакокурения, наркомании, злоупотребления курительными смесями и их компонентами», абсолютный счет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sz w:val="28"/>
          <w:szCs w:val="28"/>
          <w:lang w:eastAsia="zh-cn"/>
        </w:rPr>
        <w:t>2.5. Количество принявших участие в мероприятиях в рамках реализации муниципальной программы «Профилактика алкоголизма, табакокурения, наркомании, злоупотребления курительными смесями и их компонентами»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Отчеты о проведенных мероприятиях, абсолютный счет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sz w:val="28"/>
          <w:szCs w:val="28"/>
          <w:lang w:eastAsia="zh-cn"/>
        </w:rPr>
        <w:t>2.6. Количество занимающихся на летних оздоровительных площадках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Данные отчета работы летних спортивных площадок, абсолютный счет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para7"/>
        <w:numPr>
          <w:ilvl w:val="0"/>
          <w:numId w:val="8"/>
        </w:numPr>
        <w:ind w:left="360" w:hanging="360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Осуществление спортивной подготовки на территории городского округа</w:t>
      </w:r>
    </w:p>
    <w:p>
      <w:pPr>
        <w:pStyle w:val="para7"/>
        <w:ind w:left="360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sz w:val="28"/>
          <w:szCs w:val="28"/>
          <w:lang w:eastAsia="zh-cn"/>
        </w:rPr>
        <w:t>3.1. Доля лиц, занимающихся на этапах спортивной подготовки в организациях ведомственной принадлежности физической культуры и спорта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Дзсп=Чзсп/Чзх100%,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где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Дзсп – доля лиц, занимающихся на этапах спортивной подготовки в организациях ведомственной принадлежности физической культуры и спорта,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Чзсп – численность  занимающихся на этапах спортивной подготовки в организациях ведомственной принадлежности физической культуры и спорта (без учета численности занимающихся в спортивно-оздоровительных группах) в соответствии с данными федерального статистического наблюдения по форме № 5-ФК (сводная), 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Чз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 5-ФК (сводная)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sz w:val="28"/>
          <w:szCs w:val="28"/>
          <w:lang w:eastAsia="zh-cn"/>
        </w:rPr>
        <w:t>3.2. Количество занимающихся на этапах спортивной подготовки в учреждениях, осуществляющих спортивную подготовку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Численность занимающихся на этапах спортивной подготовки (без учета численности занимающихся в спортивно-оздоровительных группах) в соответствии с данными федерального статистического наблюдения по форме № 5-ФК (сводная)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sz w:val="28"/>
          <w:szCs w:val="28"/>
          <w:lang w:eastAsia="zh-cn"/>
        </w:rPr>
        <w:t>3.3. Доля лиц, имеющих спортивные разряды, в общей численности лиц, проходящих спортивную подготовку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Приказы о присвоении спортивных разрядов, приказы на зачисление на этапы спортивной подготовки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Др=Чраз / Чз х 100%,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где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Др – доля лиц, имеющих спортивные разряды,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Чраз – численность лиц, имеющих спортивные разряды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Чз – численность лиц, проходящих спортивную подготовку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sz w:val="28"/>
          <w:szCs w:val="28"/>
          <w:lang w:eastAsia="zh-cn"/>
        </w:rPr>
        <w:t>3.4. Доля лиц, членов сборных команд Российской Федерации, Кемеровской области, в общей численности лиц, проходящих спортивную подготовку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Дчл=Ччл/Чзанх100%, где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Дчл – доля лиц, членов сборных команд Российской Федерации, Кемеровской области,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Ччл – численность лиц, членов сборных команд Российской Федерации, Кемеровской области</w:t>
      </w:r>
    </w:p>
    <w:p>
      <w:pPr>
        <w:pStyle w:val="para7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Чзан–численность лиц, проходящих спортивную подготовку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7"/>
      <w:headerReference w:type="first" r:id="rId18"/>
      <w:type w:val="nextPage"/>
      <w:pgSz w:h="16838" w:w="11906"/>
      <w:pgMar w:left="1701" w:top="1134" w:right="850" w:bottom="1134" w:header="340" w:footer="0"/>
      <w:paperSrc w:first="0" w:other="0" a="0" b="0"/>
      <w:pgNumType w:fmt="decimal"/>
      <w:titlePg/>
      <w:tmGutter w:val="3"/>
      <w:mirrorMargins w:val="0"/>
      <w:tmSection w:h="-2">
        <w:tmHeader w:id="0" w:h="0" edge="340" text="0">
          <w:shd w:val="none"/>
        </w:tmHeader>
        <w:tmHeader w:id="2" w:h="0" edge="34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PT Astra Serif">
    <w:charset w:val="00"/>
    <w:family w:val="roman"/>
    <w:pitch w:val="default"/>
  </w:font>
  <w:font w:name="Noto Sans Devanagari">
    <w:charset w:val="00"/>
    <w:family w:val="roman"/>
    <w:pitch w:val="default"/>
  </w:font>
  <w:font w:name="Tahoma">
    <w:charset w:val="00"/>
    <w:family w:val="swiss"/>
    <w:pitch w:val="default"/>
  </w:font>
  <w:font w:name="Arial">
    <w:charset w:val="00"/>
    <w:family w:val="swiss"/>
    <w:pitch w:val="default"/>
  </w:font>
  <w:font w:name="Arial Narrow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/>
      <w:jc w:val="center"/>
    </w:pPr>
    <w:r>
      <w:fldChar w:fldCharType="begin"/>
      <w:instrText xml:space="preserve"> PAGE </w:instrText>
      <w:fldChar w:fldCharType="separate"/>
      <w:t>4</w:t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/>
      <w:jc w:val="center"/>
    </w:pPr>
    <w:r>
      <w:fldChar w:fldCharType="begin"/>
      <w:instrText xml:space="preserve"> PAGE </w:instrText>
      <w:fldChar w:fldCharType="separate"/>
      <w:t>9</w:t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/>
      <w:jc w:val="center"/>
    </w:pPr>
    <w:r>
      <w:fldChar w:fldCharType="begin"/>
      <w:instrText xml:space="preserve"> PAGE </w:instrText>
      <w:fldChar w:fldCharType="separate"/>
      <w:t>11</w:t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/>
      <w:jc w:val="center"/>
    </w:pPr>
    <w:r>
      <w:fldChar w:fldCharType="begin"/>
      <w:instrText xml:space="preserve"> PAGE </w:instrText>
      <w:fldChar w:fldCharType="separate"/>
      <w:t>14</w:t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/>
      <w:jc w:val="center"/>
    </w:pPr>
    <w:r>
      <w:fldChar w:fldCharType="begin"/>
      <w:instrText xml:space="preserve"> PAGE </w:instrText>
      <w:fldChar w:fldCharType="separate"/>
      <w:t>25</w:t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/>
      <w:jc w:val="center"/>
    </w:pPr>
    <w:r>
      <w:fldChar w:fldCharType="begin"/>
      <w:instrText xml:space="preserve"> PAGE </w:instrText>
      <w:fldChar w:fldCharType="separate"/>
      <w:t>29</w:t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">
    <w:multiLevelType w:val="hybridMultilevel"/>
    <w:name w:val="Нумерованный список 5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Нумерованный список 25"/>
    <w:lvl w:ilvl="0">
      <w:start w:val="1"/>
      <w:numFmt w:val="decimal"/>
      <w:suff w:val="tab"/>
      <w:lvlText w:val="%1."/>
      <w:lvlJc w:val="left"/>
      <w:pPr>
        <w:ind w:left="708" w:hanging="0"/>
      </w:pPr>
    </w:lvl>
    <w:lvl w:ilvl="1">
      <w:start w:val="1"/>
      <w:numFmt w:val="lowerLetter"/>
      <w:suff w:val="tab"/>
      <w:lvlText w:val="%2."/>
      <w:lvlJc w:val="left"/>
      <w:pPr>
        <w:ind w:left="1428" w:hanging="0"/>
      </w:pPr>
    </w:lvl>
    <w:lvl w:ilvl="2">
      <w:start w:val="1"/>
      <w:numFmt w:val="lowerRoman"/>
      <w:suff w:val="tab"/>
      <w:lvlText w:val="%3."/>
      <w:lvlJc w:val="right"/>
      <w:pPr>
        <w:ind w:left="2328" w:hanging="0"/>
      </w:pPr>
    </w:lvl>
    <w:lvl w:ilvl="3">
      <w:start w:val="1"/>
      <w:numFmt w:val="decimal"/>
      <w:suff w:val="tab"/>
      <w:lvlText w:val="%4."/>
      <w:lvlJc w:val="left"/>
      <w:pPr>
        <w:ind w:left="2868" w:hanging="0"/>
      </w:pPr>
    </w:lvl>
    <w:lvl w:ilvl="4">
      <w:start w:val="1"/>
      <w:numFmt w:val="lowerLetter"/>
      <w:suff w:val="tab"/>
      <w:lvlText w:val="%5."/>
      <w:lvlJc w:val="left"/>
      <w:pPr>
        <w:ind w:left="3588" w:hanging="0"/>
      </w:pPr>
    </w:lvl>
    <w:lvl w:ilvl="5">
      <w:start w:val="1"/>
      <w:numFmt w:val="lowerRoman"/>
      <w:suff w:val="tab"/>
      <w:lvlText w:val="%6."/>
      <w:lvlJc w:val="right"/>
      <w:pPr>
        <w:ind w:left="4488" w:hanging="0"/>
      </w:pPr>
    </w:lvl>
    <w:lvl w:ilvl="6">
      <w:start w:val="1"/>
      <w:numFmt w:val="decimal"/>
      <w:suff w:val="tab"/>
      <w:lvlText w:val="%7."/>
      <w:lvlJc w:val="left"/>
      <w:pPr>
        <w:ind w:left="5028" w:hanging="0"/>
      </w:pPr>
    </w:lvl>
    <w:lvl w:ilvl="7">
      <w:start w:val="1"/>
      <w:numFmt w:val="lowerLetter"/>
      <w:suff w:val="tab"/>
      <w:lvlText w:val="%8."/>
      <w:lvlJc w:val="left"/>
      <w:pPr>
        <w:ind w:left="5748" w:hanging="0"/>
      </w:pPr>
    </w:lvl>
    <w:lvl w:ilvl="8">
      <w:start w:val="1"/>
      <w:numFmt w:val="lowerRoman"/>
      <w:suff w:val="tab"/>
      <w:lvlText w:val="%9."/>
      <w:lvlJc w:val="right"/>
      <w:pPr>
        <w:ind w:left="6648" w:hanging="0"/>
      </w:pPr>
    </w:lvl>
  </w:abstractNum>
  <w:abstractNum w:abstractNumId="5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993" w:hanging="0"/>
      </w:pPr>
    </w:lvl>
    <w:lvl w:ilvl="1">
      <w:start w:val="1"/>
      <w:numFmt w:val="lowerLetter"/>
      <w:suff w:val="tab"/>
      <w:lvlText w:val="%2."/>
      <w:lvlJc w:val="left"/>
      <w:pPr>
        <w:ind w:left="1713" w:hanging="0"/>
      </w:pPr>
    </w:lvl>
    <w:lvl w:ilvl="2">
      <w:start w:val="1"/>
      <w:numFmt w:val="lowerRoman"/>
      <w:suff w:val="tab"/>
      <w:lvlText w:val="%3."/>
      <w:lvlJc w:val="right"/>
      <w:pPr>
        <w:ind w:left="2613" w:hanging="0"/>
      </w:pPr>
    </w:lvl>
    <w:lvl w:ilvl="3">
      <w:start w:val="1"/>
      <w:numFmt w:val="decimal"/>
      <w:suff w:val="tab"/>
      <w:lvlText w:val="%4."/>
      <w:lvlJc w:val="left"/>
      <w:pPr>
        <w:ind w:left="3153" w:hanging="0"/>
      </w:pPr>
    </w:lvl>
    <w:lvl w:ilvl="4">
      <w:start w:val="1"/>
      <w:numFmt w:val="lowerLetter"/>
      <w:suff w:val="tab"/>
      <w:lvlText w:val="%5."/>
      <w:lvlJc w:val="left"/>
      <w:pPr>
        <w:ind w:left="3873" w:hanging="0"/>
      </w:pPr>
    </w:lvl>
    <w:lvl w:ilvl="5">
      <w:start w:val="1"/>
      <w:numFmt w:val="lowerRoman"/>
      <w:suff w:val="tab"/>
      <w:lvlText w:val="%6."/>
      <w:lvlJc w:val="right"/>
      <w:pPr>
        <w:ind w:left="4773" w:hanging="0"/>
      </w:pPr>
    </w:lvl>
    <w:lvl w:ilvl="6">
      <w:start w:val="1"/>
      <w:numFmt w:val="decimal"/>
      <w:suff w:val="tab"/>
      <w:lvlText w:val="%7."/>
      <w:lvlJc w:val="left"/>
      <w:pPr>
        <w:ind w:left="5313" w:hanging="0"/>
      </w:pPr>
    </w:lvl>
    <w:lvl w:ilvl="7">
      <w:start w:val="1"/>
      <w:numFmt w:val="lowerLetter"/>
      <w:suff w:val="tab"/>
      <w:lvlText w:val="%8."/>
      <w:lvlJc w:val="left"/>
      <w:pPr>
        <w:ind w:left="6033" w:hanging="0"/>
      </w:pPr>
    </w:lvl>
    <w:lvl w:ilvl="8">
      <w:start w:val="1"/>
      <w:numFmt w:val="lowerRoman"/>
      <w:suff w:val="tab"/>
      <w:lvlText w:val="%9."/>
      <w:lvlJc w:val="right"/>
      <w:pPr>
        <w:ind w:left="6933" w:hanging="0"/>
      </w:pPr>
    </w:lvl>
  </w:abstractNum>
  <w:abstractNum w:abstractNumId="6">
    <w:multiLevelType w:val="hybridMultilevel"/>
    <w:name w:val="Нумерованный список 3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7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72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8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45" w:hanging="0"/>
      </w:pPr>
    </w:lvl>
    <w:lvl w:ilvl="2">
      <w:start w:val="1"/>
      <w:numFmt w:val="decimal"/>
      <w:suff w:val="tab"/>
      <w:lvlText w:val="%1.%2.%3."/>
      <w:lvlJc w:val="left"/>
      <w:pPr>
        <w:ind w:left="90" w:hanging="0"/>
      </w:pPr>
    </w:lvl>
    <w:lvl w:ilvl="3">
      <w:start w:val="1"/>
      <w:numFmt w:val="decimal"/>
      <w:suff w:val="tab"/>
      <w:lvlText w:val="%1.%2.%3.%4."/>
      <w:lvlJc w:val="left"/>
      <w:pPr>
        <w:ind w:left="135" w:hanging="0"/>
      </w:pPr>
    </w:lvl>
    <w:lvl w:ilvl="4">
      <w:start w:val="1"/>
      <w:numFmt w:val="decimal"/>
      <w:suff w:val="tab"/>
      <w:lvlText w:val="%1.%2.%3.%4.%5."/>
      <w:lvlJc w:val="left"/>
      <w:pPr>
        <w:ind w:left="180" w:hanging="0"/>
      </w:pPr>
    </w:lvl>
    <w:lvl w:ilvl="5">
      <w:start w:val="1"/>
      <w:numFmt w:val="decimal"/>
      <w:suff w:val="tab"/>
      <w:lvlText w:val="%1.%2.%3.%4.%5.%6."/>
      <w:lvlJc w:val="left"/>
      <w:pPr>
        <w:ind w:left="225" w:hanging="0"/>
      </w:pPr>
    </w:lvl>
    <w:lvl w:ilvl="6">
      <w:start w:val="1"/>
      <w:numFmt w:val="decimal"/>
      <w:suff w:val="tab"/>
      <w:lvlText w:val="%1.%2.%3.%4.%5.%6.%7."/>
      <w:lvlJc w:val="left"/>
      <w:pPr>
        <w:ind w:left="270" w:hanging="0"/>
      </w:pPr>
    </w:lvl>
    <w:lvl w:ilvl="7">
      <w:start w:val="1"/>
      <w:numFmt w:val="decimal"/>
      <w:suff w:val="tab"/>
      <w:lvlText w:val="%1.%2.%3.%4.%5.%6.%7.%8."/>
      <w:lvlJc w:val="left"/>
      <w:pPr>
        <w:ind w:left="315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36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1265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4"/>
    <w:tmLastPosSelect w:val="0"/>
    <w:tmLastPosFrameIdx w:val="0"/>
    <w:tmLastPosCaret>
      <w:tmLastPosPgfIdx w:val="39"/>
      <w:tmLastPosIdx w:val="38"/>
    </w:tmLastPosCaret>
    <w:tmLastPosAnchor>
      <w:tmLastPosPgfIdx w:val="0"/>
      <w:tmLastPosIdx w:val="0"/>
    </w:tmLastPosAnchor>
    <w:tmLastPosTblRect w:left="0" w:top="0" w:right="0" w:bottom="0"/>
  </w:tmLastPos>
  <w:tmAppRevision w:date="1765859923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 w:customStyle="1">
    <w:name w:val="Заголовок"/>
    <w:qFormat/>
    <w:basedOn w:val="para0"/>
    <w:next w:val="para3"/>
    <w:pPr>
      <w:spacing/>
      <w:jc w:val="center"/>
      <w:suppressAutoHyphens/>
      <w:hyphenationLines w:val="0"/>
    </w:pPr>
    <w:rPr>
      <w:b/>
      <w:color w:val="000000"/>
      <w:szCs w:val="20"/>
    </w:rPr>
  </w:style>
  <w:style w:type="paragraph" w:styleId="para3">
    <w:name w:val="Body Text"/>
    <w:qFormat/>
    <w:basedOn w:val="para0"/>
    <w:pPr>
      <w:spacing w:after="120"/>
      <w:suppressAutoHyphens/>
      <w:hyphenationLines w:val="0"/>
    </w:pPr>
  </w:style>
  <w:style w:type="paragraph" w:styleId="para4">
    <w:name w:val="List"/>
    <w:qFormat/>
    <w:basedOn w:val="para3"/>
    <w:rPr>
      <w:rFonts w:ascii="PT Astra Serif" w:hAnsi="PT Astra Serif" w:cs="Noto Sans Devanagari"/>
    </w:rPr>
  </w:style>
  <w:style w:type="paragraph" w:styleId="para5">
    <w:name w:val="caption"/>
    <w:qFormat/>
    <w:basedOn w:val="para0"/>
    <w:pPr>
      <w:spacing w:before="120" w:after="120"/>
      <w:suppressAutoHyphens/>
      <w:hyphenationLines w:val="0"/>
      <w:suppressLineNumbers/>
    </w:pPr>
    <w:rPr>
      <w:rFonts w:ascii="PT Astra Serif" w:hAnsi="PT Astra Serif" w:cs="Noto Sans Devanagari"/>
      <w:i/>
    </w:rPr>
  </w:style>
  <w:style w:type="paragraph" w:styleId="para6" w:customStyle="1">
    <w:name w:val="Указатель*"/>
    <w:qFormat/>
    <w:basedOn w:val="para0"/>
    <w:pPr>
      <w:suppressAutoHyphens/>
      <w:hyphenationLines w:val="0"/>
      <w:suppressLineNumbers/>
    </w:pPr>
    <w:rPr>
      <w:rFonts w:ascii="PT Astra Serif" w:hAnsi="PT Astra Serif" w:cs="Noto Sans Devanagari"/>
    </w:rPr>
  </w:style>
  <w:style w:type="paragraph" w:styleId="para7">
    <w:name w:val="No Spacing"/>
    <w:qFormat/>
    <w:pPr>
      <w:suppressAutoHyphens/>
      <w:hyphenationLines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8" w:customStyle="1">
    <w:name w:val="Колонтитул"/>
    <w:qFormat/>
    <w:basedOn w:val="para0"/>
    <w:pPr>
      <w:suppressAutoHyphens/>
      <w:hyphenationLines w:val="0"/>
      <w:suppressLineNumbers/>
      <w:tabs defTabSz="708">
        <w:tab w:val="center" w:pos="4819" w:leader="none"/>
        <w:tab w:val="right" w:pos="9638" w:leader="none"/>
      </w:tabs>
    </w:pPr>
  </w:style>
  <w:style w:type="paragraph" w:styleId="para9">
    <w:name w:val="Header"/>
    <w:qFormat/>
    <w:basedOn w:val="para0"/>
    <w:pPr>
      <w:suppressAutoHyphens/>
      <w:hyphenationLines w:val="0"/>
      <w:tabs defTabSz="708">
        <w:tab w:val="center" w:pos="4677" w:leader="none"/>
        <w:tab w:val="right" w:pos="9355" w:leader="none"/>
      </w:tabs>
    </w:pPr>
  </w:style>
  <w:style w:type="paragraph" w:styleId="para10">
    <w:name w:val="Footer"/>
    <w:qFormat/>
    <w:basedOn w:val="para0"/>
    <w:pPr>
      <w:suppressAutoHyphens/>
      <w:hyphenationLines w:val="0"/>
      <w:tabs defTabSz="708">
        <w:tab w:val="center" w:pos="4677" w:leader="none"/>
        <w:tab w:val="right" w:pos="9355" w:leader="none"/>
      </w:tabs>
    </w:pPr>
  </w:style>
  <w:style w:type="paragraph" w:styleId="para11">
    <w:name w:val="Revision"/>
    <w:qFormat/>
    <w:pPr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2">
    <w:name w:val="Balloon Text"/>
    <w:qFormat/>
    <w:basedOn w:val="para0"/>
    <w:pPr>
      <w:suppressAutoHyphens/>
      <w:hyphenationLines w:val="0"/>
    </w:pPr>
    <w:rPr>
      <w:rFonts w:ascii="Tahoma" w:hAnsi="Tahoma" w:cs="Tahoma"/>
      <w:sz w:val="16"/>
      <w:szCs w:val="16"/>
    </w:rPr>
  </w:style>
  <w:style w:type="paragraph" w:styleId="para13" w:customStyle="1">
    <w:name w:val="ConsPlusNormal"/>
    <w:qFormat/>
    <w:pPr>
      <w:ind w:firstLine="720"/>
      <w:suppressAutoHyphens/>
      <w:hyphenationLines w:val="0"/>
      <w:widowControl w:val="0"/>
    </w:pPr>
    <w:rPr>
      <w:rFonts w:ascii="Arial" w:hAnsi="Arial" w:eastAsia="Times New Roman" w:cs="Arial"/>
      <w:sz w:val="22"/>
      <w:szCs w:val="22"/>
      <w:lang w:val="ru-ru" w:eastAsia="zh-cn" w:bidi="ar-sa"/>
    </w:rPr>
  </w:style>
  <w:style w:type="paragraph" w:styleId="para14" w:customStyle="1">
    <w:name w:val="Table Paragraph"/>
    <w:qFormat/>
    <w:basedOn w:val="para0"/>
    <w:pPr>
      <w:suppressAutoHyphens/>
      <w:hyphenationLines w:val="0"/>
      <w:widowControl w:val="0"/>
    </w:pPr>
    <w:rPr>
      <w:lang w:eastAsia="zh-cn"/>
    </w:rPr>
  </w:style>
  <w:style w:type="paragraph" w:styleId="para15" w:customStyle="1">
    <w:name w:val="Основной текст (4)"/>
    <w:qFormat/>
    <w:basedOn w:val="para0"/>
    <w:pPr>
      <w:spacing w:after="480" w:line="274" w:lineRule="exact"/>
      <w:suppressAutoHyphens/>
      <w:hyphenationLines w:val="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0"/>
      <w:szCs w:val="20"/>
      <w:lang w:eastAsia="zh-cn"/>
    </w:rPr>
  </w:style>
  <w:style w:type="paragraph" w:styleId="para16">
    <w:name w:val="Footnote Text"/>
    <w:qFormat/>
    <w:basedOn w:val="para0"/>
    <w:pPr>
      <w:suppressAutoHyphens/>
      <w:hyphenationLines w:val="0"/>
      <w:widowControl w:val="0"/>
    </w:pPr>
    <w:rPr>
      <w:sz w:val="20"/>
      <w:szCs w:val="20"/>
      <w:lang w:eastAsia="zh-cn"/>
    </w:rPr>
  </w:style>
  <w:style w:type="paragraph" w:styleId="para17" w:customStyle="1">
    <w:name w:val="Основной текст (5)"/>
    <w:qFormat/>
    <w:basedOn w:val="para0"/>
    <w:pPr>
      <w:spacing w:before="240" w:line="274" w:lineRule="exact"/>
      <w:jc w:val="center"/>
      <w:suppressAutoHyphens/>
      <w:hyphenationLines w:val="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b/>
      <w:sz w:val="20"/>
      <w:szCs w:val="20"/>
      <w:lang w:eastAsia="zh-cn"/>
    </w:rPr>
  </w:style>
  <w:style w:type="paragraph" w:styleId="para18" w:customStyle="1">
    <w:name w:val="Содержимое таблицы"/>
    <w:qFormat/>
    <w:basedOn w:val="para0"/>
    <w:pPr>
      <w:suppressAutoHyphens/>
      <w:hyphenationLines w:val="0"/>
      <w:suppressLineNumbers/>
      <w:widowControl w:val="0"/>
    </w:pPr>
  </w:style>
  <w:style w:type="paragraph" w:styleId="para19" w:customStyle="1">
    <w:name w:val="Заголовок таблицы"/>
    <w:qFormat/>
    <w:basedOn w:val="para18"/>
    <w:pPr>
      <w:spacing/>
      <w:jc w:val="center"/>
    </w:pPr>
    <w:rPr>
      <w:b/>
    </w:rPr>
  </w:style>
  <w:style w:type="paragraph" w:styleId="para20" w:customStyle="1">
    <w:name w:val="ConsPlusTitle"/>
    <w:qFormat/>
    <w:pPr>
      <w:widowControl w:val="0"/>
    </w:pPr>
    <w:rPr>
      <w:rFonts w:ascii="Arial" w:hAnsi="Arial" w:eastAsia="Calibri" w:cs="Times New Roman"/>
      <w:b/>
      <w:sz w:val="22"/>
      <w:szCs w:val="22"/>
      <w:lang w:val="ru-ru" w:eastAsia="ru-ru" w:bidi="ar-sa"/>
    </w:rPr>
  </w:style>
  <w:style w:type="paragraph" w:styleId="para21" w:customStyle="1">
    <w:name w:val="ConsPlusCell"/>
    <w:qFormat/>
    <w:pPr>
      <w:suppressAutoHyphens/>
      <w:hyphenationLines w:val="0"/>
    </w:pPr>
    <w:rPr>
      <w:rFonts w:ascii="Arial" w:hAnsi="Arial" w:eastAsia="Times New Roman" w:cs="Arial"/>
      <w:kern w:val="1"/>
      <w:sz w:val="22"/>
      <w:szCs w:val="22"/>
      <w:lang w:val="ru-ru" w:eastAsia="ru-ru" w:bidi="ar-sa"/>
    </w:rPr>
  </w:style>
  <w:style w:type="paragraph" w:styleId="para22" w:customStyle="1">
    <w:name w:val="Основной текст1"/>
    <w:qFormat/>
    <w:basedOn w:val="para0"/>
    <w:pPr>
      <w:spacing w:before="600" w:after="480" w:line="486" w:lineRule="exact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kern w:val="1"/>
      <w:sz w:val="28"/>
      <w:szCs w:val="28"/>
    </w:rPr>
  </w:style>
  <w:style w:type="character" w:styleId="char0" w:default="1">
    <w:name w:val="Default Paragraph Font"/>
  </w:style>
  <w:style w:type="character" w:styleId="char1" w:customStyle="1">
    <w:name w:val="Основной текст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2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3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4" w:customStyle="1">
    <w:name w:val="Текст выноски Знак"/>
    <w:basedOn w:val="char0"/>
    <w:rPr>
      <w:rFonts w:ascii="Tahoma" w:hAnsi="Tahoma" w:eastAsia="Times New Roman" w:cs="Tahoma"/>
      <w:sz w:val="16"/>
      <w:szCs w:val="16"/>
    </w:rPr>
  </w:style>
  <w:style w:type="character" w:styleId="char5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char6" w:customStyle="1">
    <w:name w:val="WW8Num1z0"/>
    <w:rPr>
      <w:strike w:val="0"/>
      <w:dstrike w:val="0"/>
      <w:color w:val="000000"/>
    </w:rPr>
  </w:style>
  <w:style w:type="character" w:styleId="char7" w:customStyle="1">
    <w:name w:val="WW8Num2z0"/>
    <w:rPr>
      <w:strike w:val="0"/>
      <w:dstrike w:val="0"/>
    </w:rPr>
  </w:style>
  <w:style w:type="character" w:styleId="char8" w:customStyle="1">
    <w:name w:val="Default Paragraph Font*"/>
    <w:basedOn w:val="char0"/>
  </w:style>
  <w:style w:type="character" w:styleId="char9" w:customStyle="1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styleId="char10" w:customStyle="1">
    <w:name w:val="Название Знак"/>
    <w:rPr>
      <w:b/>
      <w:bCs w:val="0"/>
      <w:color w:val="000000"/>
      <w:sz w:val="24"/>
      <w:lang w:val="ru-ru"/>
    </w:rPr>
  </w:style>
  <w:style w:type="character" w:styleId="char11">
    <w:name w:val="Hyperlink"/>
    <w:rPr>
      <w:color w:val="0000ff"/>
      <w:u w:color="auto" w:val="single"/>
    </w:rPr>
  </w:style>
  <w:style w:type="character" w:styleId="char12" w:customStyle="1">
    <w:name w:val="Символ сноски"/>
    <w:rPr>
      <w:sz w:val="24"/>
      <w:vertAlign w:val="baseline"/>
    </w:rPr>
  </w:style>
  <w:style w:type="character" w:styleId="char13" w:customStyle="1">
    <w:name w:val="Знак сноски*"/>
    <w:rPr>
      <w:sz w:val="24"/>
      <w:vertAlign w:val="baseline"/>
    </w:rPr>
  </w:style>
  <w:style w:type="character" w:styleId="char14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 w:percent="100"/>
      <w:w w:val="100"/>
      <w:sz w:val="24"/>
      <w:szCs w:val="24"/>
      <w:u w:color="auto" w:val="none"/>
      <w:shd w:val="clear" w:fill="ffffff"/>
      <w:vertAlign w:val="baseline"/>
      <w:lang w:val="ru-ru" w:bidi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 w:customStyle="1">
    <w:name w:val="Заголовок"/>
    <w:qFormat/>
    <w:basedOn w:val="para0"/>
    <w:next w:val="para3"/>
    <w:pPr>
      <w:spacing/>
      <w:jc w:val="center"/>
      <w:suppressAutoHyphens/>
      <w:hyphenationLines w:val="0"/>
    </w:pPr>
    <w:rPr>
      <w:b/>
      <w:color w:val="000000"/>
      <w:szCs w:val="20"/>
    </w:rPr>
  </w:style>
  <w:style w:type="paragraph" w:styleId="para3">
    <w:name w:val="Body Text"/>
    <w:qFormat/>
    <w:basedOn w:val="para0"/>
    <w:pPr>
      <w:spacing w:after="120"/>
      <w:suppressAutoHyphens/>
      <w:hyphenationLines w:val="0"/>
    </w:pPr>
  </w:style>
  <w:style w:type="paragraph" w:styleId="para4">
    <w:name w:val="List"/>
    <w:qFormat/>
    <w:basedOn w:val="para3"/>
    <w:rPr>
      <w:rFonts w:ascii="PT Astra Serif" w:hAnsi="PT Astra Serif" w:cs="Noto Sans Devanagari"/>
    </w:rPr>
  </w:style>
  <w:style w:type="paragraph" w:styleId="para5">
    <w:name w:val="caption"/>
    <w:qFormat/>
    <w:basedOn w:val="para0"/>
    <w:pPr>
      <w:spacing w:before="120" w:after="120"/>
      <w:suppressAutoHyphens/>
      <w:hyphenationLines w:val="0"/>
      <w:suppressLineNumbers/>
    </w:pPr>
    <w:rPr>
      <w:rFonts w:ascii="PT Astra Serif" w:hAnsi="PT Astra Serif" w:cs="Noto Sans Devanagari"/>
      <w:i/>
    </w:rPr>
  </w:style>
  <w:style w:type="paragraph" w:styleId="para6" w:customStyle="1">
    <w:name w:val="Указатель*"/>
    <w:qFormat/>
    <w:basedOn w:val="para0"/>
    <w:pPr>
      <w:suppressAutoHyphens/>
      <w:hyphenationLines w:val="0"/>
      <w:suppressLineNumbers/>
    </w:pPr>
    <w:rPr>
      <w:rFonts w:ascii="PT Astra Serif" w:hAnsi="PT Astra Serif" w:cs="Noto Sans Devanagari"/>
    </w:rPr>
  </w:style>
  <w:style w:type="paragraph" w:styleId="para7">
    <w:name w:val="No Spacing"/>
    <w:qFormat/>
    <w:pPr>
      <w:suppressAutoHyphens/>
      <w:hyphenationLines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8" w:customStyle="1">
    <w:name w:val="Колонтитул"/>
    <w:qFormat/>
    <w:basedOn w:val="para0"/>
    <w:pPr>
      <w:suppressAutoHyphens/>
      <w:hyphenationLines w:val="0"/>
      <w:suppressLineNumbers/>
      <w:tabs defTabSz="708">
        <w:tab w:val="center" w:pos="4819" w:leader="none"/>
        <w:tab w:val="right" w:pos="9638" w:leader="none"/>
      </w:tabs>
    </w:pPr>
  </w:style>
  <w:style w:type="paragraph" w:styleId="para9">
    <w:name w:val="Header"/>
    <w:qFormat/>
    <w:basedOn w:val="para0"/>
    <w:pPr>
      <w:suppressAutoHyphens/>
      <w:hyphenationLines w:val="0"/>
      <w:tabs defTabSz="708">
        <w:tab w:val="center" w:pos="4677" w:leader="none"/>
        <w:tab w:val="right" w:pos="9355" w:leader="none"/>
      </w:tabs>
    </w:pPr>
  </w:style>
  <w:style w:type="paragraph" w:styleId="para10">
    <w:name w:val="Footer"/>
    <w:qFormat/>
    <w:basedOn w:val="para0"/>
    <w:pPr>
      <w:suppressAutoHyphens/>
      <w:hyphenationLines w:val="0"/>
      <w:tabs defTabSz="708">
        <w:tab w:val="center" w:pos="4677" w:leader="none"/>
        <w:tab w:val="right" w:pos="9355" w:leader="none"/>
      </w:tabs>
    </w:pPr>
  </w:style>
  <w:style w:type="paragraph" w:styleId="para11">
    <w:name w:val="Revision"/>
    <w:qFormat/>
    <w:pPr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2">
    <w:name w:val="Balloon Text"/>
    <w:qFormat/>
    <w:basedOn w:val="para0"/>
    <w:pPr>
      <w:suppressAutoHyphens/>
      <w:hyphenationLines w:val="0"/>
    </w:pPr>
    <w:rPr>
      <w:rFonts w:ascii="Tahoma" w:hAnsi="Tahoma" w:cs="Tahoma"/>
      <w:sz w:val="16"/>
      <w:szCs w:val="16"/>
    </w:rPr>
  </w:style>
  <w:style w:type="paragraph" w:styleId="para13" w:customStyle="1">
    <w:name w:val="ConsPlusNormal"/>
    <w:qFormat/>
    <w:pPr>
      <w:ind w:firstLine="720"/>
      <w:suppressAutoHyphens/>
      <w:hyphenationLines w:val="0"/>
      <w:widowControl w:val="0"/>
    </w:pPr>
    <w:rPr>
      <w:rFonts w:ascii="Arial" w:hAnsi="Arial" w:eastAsia="Times New Roman" w:cs="Arial"/>
      <w:sz w:val="22"/>
      <w:szCs w:val="22"/>
      <w:lang w:val="ru-ru" w:eastAsia="zh-cn" w:bidi="ar-sa"/>
    </w:rPr>
  </w:style>
  <w:style w:type="paragraph" w:styleId="para14" w:customStyle="1">
    <w:name w:val="Table Paragraph"/>
    <w:qFormat/>
    <w:basedOn w:val="para0"/>
    <w:pPr>
      <w:suppressAutoHyphens/>
      <w:hyphenationLines w:val="0"/>
      <w:widowControl w:val="0"/>
    </w:pPr>
    <w:rPr>
      <w:lang w:eastAsia="zh-cn"/>
    </w:rPr>
  </w:style>
  <w:style w:type="paragraph" w:styleId="para15" w:customStyle="1">
    <w:name w:val="Основной текст (4)"/>
    <w:qFormat/>
    <w:basedOn w:val="para0"/>
    <w:pPr>
      <w:spacing w:after="480" w:line="274" w:lineRule="exact"/>
      <w:suppressAutoHyphens/>
      <w:hyphenationLines w:val="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0"/>
      <w:szCs w:val="20"/>
      <w:lang w:eastAsia="zh-cn"/>
    </w:rPr>
  </w:style>
  <w:style w:type="paragraph" w:styleId="para16">
    <w:name w:val="Footnote Text"/>
    <w:qFormat/>
    <w:basedOn w:val="para0"/>
    <w:pPr>
      <w:suppressAutoHyphens/>
      <w:hyphenationLines w:val="0"/>
      <w:widowControl w:val="0"/>
    </w:pPr>
    <w:rPr>
      <w:sz w:val="20"/>
      <w:szCs w:val="20"/>
      <w:lang w:eastAsia="zh-cn"/>
    </w:rPr>
  </w:style>
  <w:style w:type="paragraph" w:styleId="para17" w:customStyle="1">
    <w:name w:val="Основной текст (5)"/>
    <w:qFormat/>
    <w:basedOn w:val="para0"/>
    <w:pPr>
      <w:spacing w:before="240" w:line="274" w:lineRule="exact"/>
      <w:jc w:val="center"/>
      <w:suppressAutoHyphens/>
      <w:hyphenationLines w:val="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b/>
      <w:sz w:val="20"/>
      <w:szCs w:val="20"/>
      <w:lang w:eastAsia="zh-cn"/>
    </w:rPr>
  </w:style>
  <w:style w:type="paragraph" w:styleId="para18" w:customStyle="1">
    <w:name w:val="Содержимое таблицы"/>
    <w:qFormat/>
    <w:basedOn w:val="para0"/>
    <w:pPr>
      <w:suppressAutoHyphens/>
      <w:hyphenationLines w:val="0"/>
      <w:suppressLineNumbers/>
      <w:widowControl w:val="0"/>
    </w:pPr>
  </w:style>
  <w:style w:type="paragraph" w:styleId="para19" w:customStyle="1">
    <w:name w:val="Заголовок таблицы"/>
    <w:qFormat/>
    <w:basedOn w:val="para18"/>
    <w:pPr>
      <w:spacing/>
      <w:jc w:val="center"/>
    </w:pPr>
    <w:rPr>
      <w:b/>
    </w:rPr>
  </w:style>
  <w:style w:type="paragraph" w:styleId="para20" w:customStyle="1">
    <w:name w:val="ConsPlusTitle"/>
    <w:qFormat/>
    <w:pPr>
      <w:widowControl w:val="0"/>
    </w:pPr>
    <w:rPr>
      <w:rFonts w:ascii="Arial" w:hAnsi="Arial" w:eastAsia="Calibri" w:cs="Times New Roman"/>
      <w:b/>
      <w:sz w:val="22"/>
      <w:szCs w:val="22"/>
      <w:lang w:val="ru-ru" w:eastAsia="ru-ru" w:bidi="ar-sa"/>
    </w:rPr>
  </w:style>
  <w:style w:type="paragraph" w:styleId="para21" w:customStyle="1">
    <w:name w:val="ConsPlusCell"/>
    <w:qFormat/>
    <w:pPr>
      <w:suppressAutoHyphens/>
      <w:hyphenationLines w:val="0"/>
    </w:pPr>
    <w:rPr>
      <w:rFonts w:ascii="Arial" w:hAnsi="Arial" w:eastAsia="Times New Roman" w:cs="Arial"/>
      <w:kern w:val="1"/>
      <w:sz w:val="22"/>
      <w:szCs w:val="22"/>
      <w:lang w:val="ru-ru" w:eastAsia="ru-ru" w:bidi="ar-sa"/>
    </w:rPr>
  </w:style>
  <w:style w:type="paragraph" w:styleId="para22" w:customStyle="1">
    <w:name w:val="Основной текст1"/>
    <w:qFormat/>
    <w:basedOn w:val="para0"/>
    <w:pPr>
      <w:spacing w:before="600" w:after="480" w:line="486" w:lineRule="exact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kern w:val="1"/>
      <w:sz w:val="28"/>
      <w:szCs w:val="28"/>
    </w:rPr>
  </w:style>
  <w:style w:type="character" w:styleId="char0" w:default="1">
    <w:name w:val="Default Paragraph Font"/>
  </w:style>
  <w:style w:type="character" w:styleId="char1" w:customStyle="1">
    <w:name w:val="Основной текст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2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3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4" w:customStyle="1">
    <w:name w:val="Текст выноски Знак"/>
    <w:basedOn w:val="char0"/>
    <w:rPr>
      <w:rFonts w:ascii="Tahoma" w:hAnsi="Tahoma" w:eastAsia="Times New Roman" w:cs="Tahoma"/>
      <w:sz w:val="16"/>
      <w:szCs w:val="16"/>
    </w:rPr>
  </w:style>
  <w:style w:type="character" w:styleId="char5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char6" w:customStyle="1">
    <w:name w:val="WW8Num1z0"/>
    <w:rPr>
      <w:strike w:val="0"/>
      <w:dstrike w:val="0"/>
      <w:color w:val="000000"/>
    </w:rPr>
  </w:style>
  <w:style w:type="character" w:styleId="char7" w:customStyle="1">
    <w:name w:val="WW8Num2z0"/>
    <w:rPr>
      <w:strike w:val="0"/>
      <w:dstrike w:val="0"/>
    </w:rPr>
  </w:style>
  <w:style w:type="character" w:styleId="char8" w:customStyle="1">
    <w:name w:val="Default Paragraph Font*"/>
    <w:basedOn w:val="char0"/>
  </w:style>
  <w:style w:type="character" w:styleId="char9" w:customStyle="1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styleId="char10" w:customStyle="1">
    <w:name w:val="Название Знак"/>
    <w:rPr>
      <w:b/>
      <w:bCs w:val="0"/>
      <w:color w:val="000000"/>
      <w:sz w:val="24"/>
      <w:lang w:val="ru-ru"/>
    </w:rPr>
  </w:style>
  <w:style w:type="character" w:styleId="char11">
    <w:name w:val="Hyperlink"/>
    <w:rPr>
      <w:color w:val="0000ff"/>
      <w:u w:color="auto" w:val="single"/>
    </w:rPr>
  </w:style>
  <w:style w:type="character" w:styleId="char12" w:customStyle="1">
    <w:name w:val="Символ сноски"/>
    <w:rPr>
      <w:sz w:val="24"/>
      <w:vertAlign w:val="baseline"/>
    </w:rPr>
  </w:style>
  <w:style w:type="character" w:styleId="char13" w:customStyle="1">
    <w:name w:val="Знак сноски*"/>
    <w:rPr>
      <w:sz w:val="24"/>
      <w:vertAlign w:val="baseline"/>
    </w:rPr>
  </w:style>
  <w:style w:type="character" w:styleId="char14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 w:percent="100"/>
      <w:w w:val="100"/>
      <w:sz w:val="24"/>
      <w:szCs w:val="24"/>
      <w:u w:color="auto" w:val="none"/>
      <w:shd w:val="clear" w:fill="ffffff"/>
      <w:vertAlign w:val="baseline"/>
      <w:lang w:val="ru-ru" w:bidi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6</cp:revision>
  <cp:lastPrinted>2025-12-11T03:36:00Z</cp:lastPrinted>
  <dcterms:created xsi:type="dcterms:W3CDTF">2025-12-10T08:50:00Z</dcterms:created>
  <dcterms:modified xsi:type="dcterms:W3CDTF">2025-12-16T04:38:43Z</dcterms:modified>
</cp:coreProperties>
</file>